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110705"/>
    <w:p w:rsidR="00857962" w:rsidRPr="00460028" w:rsidRDefault="00813DF4" w:rsidP="00857962">
      <w:pPr>
        <w:pStyle w:val="Title"/>
      </w:pPr>
      <w:r>
        <w:rPr>
          <w:noProof/>
          <w:lang w:eastAsia="en-GB"/>
        </w:rPr>
        <mc:AlternateContent>
          <mc:Choice Requires="wps">
            <w:drawing>
              <wp:anchor distT="0" distB="0" distL="114300" distR="114300" simplePos="0" relativeHeight="251661824" behindDoc="0" locked="0" layoutInCell="1" allowOverlap="1">
                <wp:simplePos x="0" y="0"/>
                <wp:positionH relativeFrom="column">
                  <wp:posOffset>1067742</wp:posOffset>
                </wp:positionH>
                <wp:positionV relativeFrom="paragraph">
                  <wp:posOffset>6158230</wp:posOffset>
                </wp:positionV>
                <wp:extent cx="3859530" cy="1062990"/>
                <wp:effectExtent l="0" t="0" r="26670" b="22860"/>
                <wp:wrapNone/>
                <wp:docPr id="187"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59530" cy="1062990"/>
                        </a:xfrm>
                        <a:prstGeom prst="rect">
                          <a:avLst/>
                        </a:prstGeom>
                        <a:solidFill>
                          <a:sysClr val="window" lastClr="FFFFFF"/>
                        </a:solidFill>
                        <a:ln w="6350">
                          <a:solidFill>
                            <a:srgbClr val="FF0000"/>
                          </a:solidFill>
                        </a:ln>
                        <a:effectLst/>
                      </wps:spPr>
                      <wps:txbx>
                        <w:txbxContent>
                          <w:p w:rsidR="00813DF4" w:rsidRPr="00945F32" w:rsidRDefault="00813DF4" w:rsidP="009E05D9">
                            <w:pPr>
                              <w:jc w:val="center"/>
                              <w:rPr>
                                <w:color w:val="FF0000"/>
                                <w:sz w:val="40"/>
                                <w:szCs w:val="40"/>
                              </w:rPr>
                            </w:pPr>
                            <w:r w:rsidRPr="00945F32">
                              <w:rPr>
                                <w:color w:val="FF0000"/>
                                <w:sz w:val="40"/>
                                <w:szCs w:val="40"/>
                              </w:rPr>
                              <w:t>This document has been formatted in accordance with the current IALA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7" o:spid="_x0000_s1026" type="#_x0000_t202" style="position:absolute;left:0;text-align:left;margin-left:84.05pt;margin-top:484.9pt;width:303.9pt;height:83.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" fillcolor="window" strokecolor="red" strokeweight=".5pt">
                <v:path arrowok="t"/>
                <v:textbox>
                  <w:txbxContent>
                    <w:p w:rsidR="00813DF4" w:rsidRPr="00945F32" w:rsidRDefault="00813DF4" w:rsidP="009E05D9">
                      <w:pPr>
                        <w:jc w:val="center"/>
                        <w:rPr>
                          <w:color w:val="FF0000"/>
                          <w:sz w:val="40"/>
                          <w:szCs w:val="40"/>
                        </w:rPr>
                      </w:pPr>
                      <w:r w:rsidRPr="00945F32">
                        <w:rPr>
                          <w:color w:val="FF0000"/>
                          <w:sz w:val="40"/>
                          <w:szCs w:val="40"/>
                        </w:rPr>
                        <w:t>This document has been formatted in accordance with the current IALA template</w:t>
                      </w:r>
                    </w:p>
                  </w:txbxContent>
                </v:textbox>
              </v:shape>
            </w:pict>
          </mc:Fallback>
        </mc:AlternateContent>
      </w:r>
      <w:r w:rsidR="001C2FB8">
        <w:rPr>
          <w:noProof/>
          <w:lang w:eastAsia="en-GB"/>
        </w:rPr>
        <mc:AlternateContent>
          <mc:Choice Requires="wps">
            <w:drawing>
              <wp:anchor distT="0" distB="0" distL="114300" distR="114300" simplePos="0" relativeHeight="251658752" behindDoc="0" locked="0" layoutInCell="1" allowOverlap="1" wp14:anchorId="4C7D494A" wp14:editId="7D717D97">
                <wp:simplePos x="0" y="0"/>
                <wp:positionH relativeFrom="column">
                  <wp:posOffset>-1177925</wp:posOffset>
                </wp:positionH>
                <wp:positionV relativeFrom="paragraph">
                  <wp:posOffset>1458595</wp:posOffset>
                </wp:positionV>
                <wp:extent cx="2867660" cy="402590"/>
                <wp:effectExtent l="0" t="0" r="0" b="1905"/>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1C2FB8">
        <w:rPr>
          <w:noProof/>
          <w:lang w:eastAsia="en-GB"/>
        </w:rPr>
        <mc:AlternateContent>
          <mc:Choice Requires="wps">
            <w:drawing>
              <wp:anchor distT="0" distB="0" distL="114300" distR="114300" simplePos="0" relativeHeight="251660800" behindDoc="0" locked="0" layoutInCell="1" allowOverlap="1" wp14:anchorId="05EBF54E" wp14:editId="482E76F2">
                <wp:simplePos x="0" y="0"/>
                <wp:positionH relativeFrom="column">
                  <wp:posOffset>0</wp:posOffset>
                </wp:positionH>
                <wp:positionV relativeFrom="paragraph">
                  <wp:posOffset>288925</wp:posOffset>
                </wp:positionV>
                <wp:extent cx="635" cy="8344535"/>
                <wp:effectExtent l="9525" t="12700" r="8890" b="57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sidR="001C2FB8">
        <w:rPr>
          <w:noProof/>
          <w:lang w:eastAsia="en-GB"/>
        </w:rPr>
        <mc:AlternateContent>
          <mc:Choice Requires="wps">
            <w:drawing>
              <wp:anchor distT="0" distB="0" distL="114300" distR="114300" simplePos="0" relativeHeight="251659776" behindDoc="0" locked="0" layoutInCell="1" allowOverlap="1" wp14:anchorId="3995F1F0" wp14:editId="486F5DBA">
                <wp:simplePos x="0" y="0"/>
                <wp:positionH relativeFrom="column">
                  <wp:posOffset>513715</wp:posOffset>
                </wp:positionH>
                <wp:positionV relativeFrom="paragraph">
                  <wp:posOffset>288925</wp:posOffset>
                </wp:positionV>
                <wp:extent cx="0" cy="8310245"/>
                <wp:effectExtent l="8890" t="12700" r="10160" b="11430"/>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sidR="001C2FB8">
        <w:rPr>
          <w:noProof/>
          <w:lang w:eastAsia="en-GB"/>
        </w:rPr>
        <mc:AlternateContent>
          <mc:Choice Requires="wps">
            <w:drawing>
              <wp:anchor distT="0" distB="0" distL="114300" distR="114300" simplePos="0" relativeHeight="251657728" behindDoc="0" locked="0" layoutInCell="1" allowOverlap="1" wp14:anchorId="736B84BB" wp14:editId="7ECFE3CE">
                <wp:simplePos x="0" y="0"/>
                <wp:positionH relativeFrom="column">
                  <wp:posOffset>-2453005</wp:posOffset>
                </wp:positionH>
                <wp:positionV relativeFrom="paragraph">
                  <wp:posOffset>5688965</wp:posOffset>
                </wp:positionV>
                <wp:extent cx="5363210" cy="457200"/>
                <wp:effectExtent l="0" t="0" r="0" b="1905"/>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001C2FB8">
        <w:rPr>
          <w:noProof/>
          <w:lang w:eastAsia="en-GB"/>
        </w:rPr>
        <mc:AlternateContent>
          <mc:Choice Requires="wps">
            <w:drawing>
              <wp:anchor distT="0" distB="0" distL="114300" distR="114300" simplePos="0" relativeHeight="251656704" behindDoc="0" locked="0" layoutInCell="1" allowOverlap="1" wp14:anchorId="08634901" wp14:editId="63F465E1">
                <wp:simplePos x="0" y="0"/>
                <wp:positionH relativeFrom="column">
                  <wp:posOffset>855345</wp:posOffset>
                </wp:positionH>
                <wp:positionV relativeFrom="paragraph">
                  <wp:posOffset>7433945</wp:posOffset>
                </wp:positionV>
                <wp:extent cx="4587875" cy="883920"/>
                <wp:effectExtent l="0" t="4445"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4047B" w:rsidRDefault="001C2FB8"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Saint Germain en Laye, France</w:t>
                            </w:r>
                            <w:proofErr w:type="gramEnd"/>
                          </w:p>
                          <w:p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w:t>
                            </w:r>
                            <w:r w:rsidR="00C80BE0">
                              <w:rPr>
                                <w:rFonts w:cs="Arial"/>
                                <w:color w:val="000000"/>
                                <w:sz w:val="20"/>
                                <w:szCs w:val="18"/>
                              </w:rPr>
                              <w:t xml:space="preserve"> </w:t>
                            </w:r>
                            <w:bookmarkStart w:id="1" w:name="_GoBack"/>
                            <w:bookmarkEnd w:id="1"/>
                            <w:r w:rsidR="0044047B">
                              <w:rPr>
                                <w:rFonts w:cs="Arial"/>
                                <w:color w:val="000000"/>
                                <w:sz w:val="20"/>
                                <w:szCs w:val="18"/>
                              </w:rPr>
                              <w:t xml:space="preserve"> </w:t>
                            </w:r>
                            <w:hyperlink r:id="rId9" w:history="1">
                              <w:r w:rsidR="00C80BE0">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0" w:history="1">
                              <w:r w:rsidR="00070873"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JoAhWi9AgAAwgUAAA4AAAAAAAAAAAAAAAAALgIAAGRycy9lMm9Eb2MueG1sUEsBAi0AFAAGAAgA&#10;AAAhAKE4/WThAAAADQEAAA8AAAAAAAAAAAAAAAAAFwUAAGRycy9kb3ducmV2LnhtbFBLBQYAAAAA&#10;BAAEAPMAAAAlBgAAAAA=&#10;" filled="f" fillcolor="#0c9" stroked="f">
                <v:textbox>
                  <w:txbxContent>
                    <w:p w:rsidR="00460028" w:rsidRPr="0044047B" w:rsidRDefault="001C2FB8"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Saint Germain en Laye, France</w:t>
                      </w:r>
                      <w:proofErr w:type="gramEnd"/>
                    </w:p>
                    <w:p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w:t>
                      </w:r>
                      <w:r w:rsidR="00C80BE0">
                        <w:rPr>
                          <w:rFonts w:cs="Arial"/>
                          <w:color w:val="000000"/>
                          <w:sz w:val="20"/>
                          <w:szCs w:val="18"/>
                        </w:rPr>
                        <w:t xml:space="preserve"> </w:t>
                      </w:r>
                      <w:bookmarkStart w:id="2" w:name="_GoBack"/>
                      <w:bookmarkEnd w:id="2"/>
                      <w:r w:rsidR="0044047B">
                        <w:rPr>
                          <w:rFonts w:cs="Arial"/>
                          <w:color w:val="000000"/>
                          <w:sz w:val="20"/>
                          <w:szCs w:val="18"/>
                        </w:rPr>
                        <w:t xml:space="preserve"> </w:t>
                      </w:r>
                      <w:hyperlink r:id="rId11" w:history="1">
                        <w:r w:rsidR="00C80BE0">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2" w:history="1">
                        <w:r w:rsidR="00070873" w:rsidRPr="00126198">
                          <w:rPr>
                            <w:rStyle w:val="Hyperlink"/>
                            <w:rFonts w:cs="Arial"/>
                            <w:sz w:val="20"/>
                            <w:szCs w:val="18"/>
                          </w:rPr>
                          <w:t>www.iala-aism.org</w:t>
                        </w:r>
                      </w:hyperlink>
                    </w:p>
                  </w:txbxContent>
                </v:textbox>
              </v:shape>
            </w:pict>
          </mc:Fallback>
        </mc:AlternateContent>
      </w:r>
      <w:r w:rsidR="001C2FB8">
        <w:rPr>
          <w:b w:val="0"/>
          <w:bCs w:val="0"/>
          <w:noProof/>
          <w:lang w:eastAsia="en-GB"/>
        </w:rPr>
        <w:drawing>
          <wp:anchor distT="0" distB="0" distL="114300" distR="114300" simplePos="0" relativeHeight="251655680" behindDoc="0" locked="0" layoutInCell="1" allowOverlap="1" wp14:anchorId="31F5639F" wp14:editId="2DFBA068">
            <wp:simplePos x="0" y="0"/>
            <wp:positionH relativeFrom="column">
              <wp:posOffset>2514600</wp:posOffset>
            </wp:positionH>
            <wp:positionV relativeFrom="paragraph">
              <wp:posOffset>4611370</wp:posOffset>
            </wp:positionV>
            <wp:extent cx="898525" cy="1236980"/>
            <wp:effectExtent l="0" t="0" r="0" b="127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1C2FB8">
        <w:rPr>
          <w:noProof/>
          <w:lang w:eastAsia="en-GB"/>
        </w:rPr>
        <mc:AlternateContent>
          <mc:Choice Requires="wps">
            <w:drawing>
              <wp:anchor distT="0" distB="0" distL="114300" distR="114300" simplePos="0" relativeHeight="251654656" behindDoc="0" locked="0" layoutInCell="1" allowOverlap="1" wp14:anchorId="294580DC" wp14:editId="6A6D51E9">
                <wp:simplePos x="0" y="0"/>
                <wp:positionH relativeFrom="column">
                  <wp:posOffset>1066800</wp:posOffset>
                </wp:positionH>
                <wp:positionV relativeFrom="paragraph">
                  <wp:posOffset>496570</wp:posOffset>
                </wp:positionV>
                <wp:extent cx="3657600" cy="3706495"/>
                <wp:effectExtent l="0" t="1270" r="0" b="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47B" w:rsidRDefault="00460028" w:rsidP="00460028">
                            <w:pPr>
                              <w:autoSpaceDE w:val="0"/>
                              <w:autoSpaceDN w:val="0"/>
                              <w:adjustRightInd w:val="0"/>
                              <w:jc w:val="center"/>
                              <w:rPr>
                                <w:rFonts w:cs="Arial"/>
                                <w:b/>
                                <w:bCs/>
                                <w:color w:val="000000"/>
                                <w:sz w:val="36"/>
                                <w:szCs w:val="36"/>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w:t>
                            </w:r>
                            <w:r w:rsidR="0044047B">
                              <w:rPr>
                                <w:rFonts w:cs="Arial"/>
                                <w:b/>
                                <w:bCs/>
                                <w:color w:val="000000"/>
                                <w:sz w:val="36"/>
                                <w:szCs w:val="36"/>
                              </w:rPr>
                              <w:t>Recommendation</w:t>
                            </w:r>
                          </w:p>
                          <w:p w:rsidR="00460028" w:rsidRPr="008F2CE7" w:rsidRDefault="008F2CE7" w:rsidP="00460028">
                            <w:pPr>
                              <w:autoSpaceDE w:val="0"/>
                              <w:autoSpaceDN w:val="0"/>
                              <w:adjustRightInd w:val="0"/>
                              <w:jc w:val="center"/>
                              <w:rPr>
                                <w:rFonts w:cs="Arial"/>
                                <w:b/>
                                <w:bCs/>
                                <w:color w:val="000000"/>
                                <w:sz w:val="36"/>
                                <w:szCs w:val="36"/>
                              </w:rPr>
                            </w:pPr>
                            <w:r w:rsidRPr="008F2CE7">
                              <w:rPr>
                                <w:rFonts w:cs="Arial"/>
                                <w:b/>
                                <w:bCs/>
                                <w:color w:val="000000"/>
                                <w:sz w:val="36"/>
                                <w:szCs w:val="36"/>
                              </w:rPr>
                              <w:t>O-104</w:t>
                            </w:r>
                          </w:p>
                          <w:p w:rsidR="00460028" w:rsidRPr="008F2CE7" w:rsidRDefault="00460028" w:rsidP="00460028">
                            <w:pPr>
                              <w:autoSpaceDE w:val="0"/>
                              <w:autoSpaceDN w:val="0"/>
                              <w:adjustRightInd w:val="0"/>
                              <w:jc w:val="center"/>
                              <w:rPr>
                                <w:rFonts w:cs="Arial"/>
                                <w:b/>
                                <w:bCs/>
                                <w:color w:val="000000"/>
                                <w:sz w:val="36"/>
                                <w:szCs w:val="36"/>
                              </w:rPr>
                            </w:pPr>
                          </w:p>
                          <w:p w:rsidR="00460028" w:rsidRPr="008F2CE7" w:rsidRDefault="00460028" w:rsidP="00460028">
                            <w:pPr>
                              <w:autoSpaceDE w:val="0"/>
                              <w:autoSpaceDN w:val="0"/>
                              <w:adjustRightInd w:val="0"/>
                              <w:jc w:val="center"/>
                              <w:rPr>
                                <w:rFonts w:cs="Arial"/>
                                <w:b/>
                                <w:bCs/>
                                <w:color w:val="000000"/>
                                <w:sz w:val="36"/>
                                <w:szCs w:val="36"/>
                              </w:rPr>
                            </w:pPr>
                            <w:r w:rsidRPr="008F2CE7">
                              <w:rPr>
                                <w:rFonts w:cs="Arial"/>
                                <w:b/>
                                <w:bCs/>
                                <w:color w:val="000000"/>
                                <w:sz w:val="36"/>
                                <w:szCs w:val="36"/>
                              </w:rPr>
                              <w:t>On</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8F2CE7" w:rsidRDefault="008F2CE7" w:rsidP="00460028">
                            <w:pPr>
                              <w:autoSpaceDE w:val="0"/>
                              <w:autoSpaceDN w:val="0"/>
                              <w:adjustRightInd w:val="0"/>
                              <w:jc w:val="center"/>
                              <w:rPr>
                                <w:rFonts w:cs="Arial"/>
                                <w:b/>
                                <w:bCs/>
                                <w:color w:val="000000"/>
                                <w:sz w:val="36"/>
                                <w:szCs w:val="36"/>
                                <w:highlight w:val="yellow"/>
                              </w:rPr>
                            </w:pPr>
                            <w:r w:rsidRPr="008F2CE7">
                              <w:rPr>
                                <w:b/>
                                <w:sz w:val="36"/>
                                <w:szCs w:val="36"/>
                              </w:rPr>
                              <w:t>‘Off Station’ Signals for Major Floating Aids</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60028" w:rsidP="00460028">
                            <w:pPr>
                              <w:autoSpaceDE w:val="0"/>
                              <w:autoSpaceDN w:val="0"/>
                              <w:adjustRightInd w:val="0"/>
                              <w:jc w:val="center"/>
                              <w:rPr>
                                <w:rFonts w:cs="Arial"/>
                                <w:b/>
                                <w:bCs/>
                                <w:color w:val="000000"/>
                                <w:sz w:val="36"/>
                                <w:szCs w:val="36"/>
                                <w:highlight w:val="yellow"/>
                              </w:rPr>
                            </w:pPr>
                            <w:r w:rsidRPr="008F2CE7">
                              <w:rPr>
                                <w:rFonts w:cs="Arial"/>
                                <w:b/>
                                <w:bCs/>
                                <w:color w:val="000000"/>
                                <w:sz w:val="36"/>
                                <w:szCs w:val="36"/>
                              </w:rPr>
                              <w:t xml:space="preserve">Edition </w:t>
                            </w:r>
                            <w:r w:rsidR="008F2CE7">
                              <w:rPr>
                                <w:rFonts w:cs="Arial"/>
                                <w:b/>
                                <w:bCs/>
                                <w:color w:val="000000"/>
                                <w:sz w:val="36"/>
                                <w:szCs w:val="36"/>
                                <w:highlight w:val="yellow"/>
                              </w:rPr>
                              <w:t>2</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8F2CE7"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 2011</w:t>
                            </w:r>
                          </w:p>
                          <w:p w:rsidR="00460028" w:rsidRDefault="0044047B" w:rsidP="00460028">
                            <w:pPr>
                              <w:autoSpaceDE w:val="0"/>
                              <w:autoSpaceDN w:val="0"/>
                              <w:adjustRightInd w:val="0"/>
                              <w:jc w:val="center"/>
                              <w:rPr>
                                <w:rFonts w:cs="Arial"/>
                                <w:b/>
                                <w:bCs/>
                                <w:color w:val="000000"/>
                              </w:rPr>
                            </w:pPr>
                            <w:r w:rsidRPr="008F2CE7">
                              <w:rPr>
                                <w:rFonts w:cs="Arial"/>
                                <w:b/>
                                <w:bCs/>
                                <w:color w:val="000000"/>
                              </w:rPr>
                              <w:t>Edition</w:t>
                            </w:r>
                            <w:r w:rsidR="008F2CE7" w:rsidRPr="008F2CE7">
                              <w:rPr>
                                <w:rFonts w:cs="Arial"/>
                                <w:b/>
                                <w:bCs/>
                                <w:color w:val="000000"/>
                              </w:rPr>
                              <w:t xml:space="preserve"> 1</w:t>
                            </w:r>
                            <w:r w:rsidRPr="008F2CE7">
                              <w:rPr>
                                <w:rFonts w:cs="Arial"/>
                                <w:b/>
                                <w:bCs/>
                                <w:color w:val="000000"/>
                              </w:rPr>
                              <w:t xml:space="preserve"> / </w:t>
                            </w:r>
                            <w:r w:rsidR="008F2CE7">
                              <w:rPr>
                                <w:rFonts w:cs="Arial"/>
                                <w:b/>
                                <w:bCs/>
                                <w:color w:val="000000"/>
                              </w:rPr>
                              <w:t>May 1998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rsidR="0044047B" w:rsidRDefault="00460028" w:rsidP="00460028">
                      <w:pPr>
                        <w:autoSpaceDE w:val="0"/>
                        <w:autoSpaceDN w:val="0"/>
                        <w:adjustRightInd w:val="0"/>
                        <w:jc w:val="center"/>
                        <w:rPr>
                          <w:rFonts w:cs="Arial"/>
                          <w:b/>
                          <w:bCs/>
                          <w:color w:val="000000"/>
                          <w:sz w:val="36"/>
                          <w:szCs w:val="36"/>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w:t>
                      </w:r>
                      <w:r w:rsidR="0044047B">
                        <w:rPr>
                          <w:rFonts w:cs="Arial"/>
                          <w:b/>
                          <w:bCs/>
                          <w:color w:val="000000"/>
                          <w:sz w:val="36"/>
                          <w:szCs w:val="36"/>
                        </w:rPr>
                        <w:t>Recommendation</w:t>
                      </w:r>
                    </w:p>
                    <w:p w:rsidR="00460028" w:rsidRPr="008F2CE7" w:rsidRDefault="008F2CE7" w:rsidP="00460028">
                      <w:pPr>
                        <w:autoSpaceDE w:val="0"/>
                        <w:autoSpaceDN w:val="0"/>
                        <w:adjustRightInd w:val="0"/>
                        <w:jc w:val="center"/>
                        <w:rPr>
                          <w:rFonts w:cs="Arial"/>
                          <w:b/>
                          <w:bCs/>
                          <w:color w:val="000000"/>
                          <w:sz w:val="36"/>
                          <w:szCs w:val="36"/>
                        </w:rPr>
                      </w:pPr>
                      <w:r w:rsidRPr="008F2CE7">
                        <w:rPr>
                          <w:rFonts w:cs="Arial"/>
                          <w:b/>
                          <w:bCs/>
                          <w:color w:val="000000"/>
                          <w:sz w:val="36"/>
                          <w:szCs w:val="36"/>
                        </w:rPr>
                        <w:t>O-104</w:t>
                      </w:r>
                    </w:p>
                    <w:p w:rsidR="00460028" w:rsidRPr="008F2CE7" w:rsidRDefault="00460028" w:rsidP="00460028">
                      <w:pPr>
                        <w:autoSpaceDE w:val="0"/>
                        <w:autoSpaceDN w:val="0"/>
                        <w:adjustRightInd w:val="0"/>
                        <w:jc w:val="center"/>
                        <w:rPr>
                          <w:rFonts w:cs="Arial"/>
                          <w:b/>
                          <w:bCs/>
                          <w:color w:val="000000"/>
                          <w:sz w:val="36"/>
                          <w:szCs w:val="36"/>
                        </w:rPr>
                      </w:pPr>
                    </w:p>
                    <w:p w:rsidR="00460028" w:rsidRPr="008F2CE7" w:rsidRDefault="00460028" w:rsidP="00460028">
                      <w:pPr>
                        <w:autoSpaceDE w:val="0"/>
                        <w:autoSpaceDN w:val="0"/>
                        <w:adjustRightInd w:val="0"/>
                        <w:jc w:val="center"/>
                        <w:rPr>
                          <w:rFonts w:cs="Arial"/>
                          <w:b/>
                          <w:bCs/>
                          <w:color w:val="000000"/>
                          <w:sz w:val="36"/>
                          <w:szCs w:val="36"/>
                        </w:rPr>
                      </w:pPr>
                      <w:r w:rsidRPr="008F2CE7">
                        <w:rPr>
                          <w:rFonts w:cs="Arial"/>
                          <w:b/>
                          <w:bCs/>
                          <w:color w:val="000000"/>
                          <w:sz w:val="36"/>
                          <w:szCs w:val="36"/>
                        </w:rPr>
                        <w:t>On</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8F2CE7" w:rsidRDefault="008F2CE7" w:rsidP="00460028">
                      <w:pPr>
                        <w:autoSpaceDE w:val="0"/>
                        <w:autoSpaceDN w:val="0"/>
                        <w:adjustRightInd w:val="0"/>
                        <w:jc w:val="center"/>
                        <w:rPr>
                          <w:rFonts w:cs="Arial"/>
                          <w:b/>
                          <w:bCs/>
                          <w:color w:val="000000"/>
                          <w:sz w:val="36"/>
                          <w:szCs w:val="36"/>
                          <w:highlight w:val="yellow"/>
                        </w:rPr>
                      </w:pPr>
                      <w:r w:rsidRPr="008F2CE7">
                        <w:rPr>
                          <w:b/>
                          <w:sz w:val="36"/>
                          <w:szCs w:val="36"/>
                        </w:rPr>
                        <w:t>‘Off Station’</w:t>
                      </w:r>
                      <w:r w:rsidRPr="008F2CE7">
                        <w:rPr>
                          <w:b/>
                          <w:sz w:val="36"/>
                          <w:szCs w:val="36"/>
                        </w:rPr>
                        <w:t xml:space="preserve"> Signals for Major Floating Aids</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60028" w:rsidP="00460028">
                      <w:pPr>
                        <w:autoSpaceDE w:val="0"/>
                        <w:autoSpaceDN w:val="0"/>
                        <w:adjustRightInd w:val="0"/>
                        <w:jc w:val="center"/>
                        <w:rPr>
                          <w:rFonts w:cs="Arial"/>
                          <w:b/>
                          <w:bCs/>
                          <w:color w:val="000000"/>
                          <w:sz w:val="36"/>
                          <w:szCs w:val="36"/>
                          <w:highlight w:val="yellow"/>
                        </w:rPr>
                      </w:pPr>
                      <w:r w:rsidRPr="008F2CE7">
                        <w:rPr>
                          <w:rFonts w:cs="Arial"/>
                          <w:b/>
                          <w:bCs/>
                          <w:color w:val="000000"/>
                          <w:sz w:val="36"/>
                          <w:szCs w:val="36"/>
                        </w:rPr>
                        <w:t xml:space="preserve">Edition </w:t>
                      </w:r>
                      <w:r w:rsidR="008F2CE7">
                        <w:rPr>
                          <w:rFonts w:cs="Arial"/>
                          <w:b/>
                          <w:bCs/>
                          <w:color w:val="000000"/>
                          <w:sz w:val="36"/>
                          <w:szCs w:val="36"/>
                          <w:highlight w:val="yellow"/>
                        </w:rPr>
                        <w:t>2</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8F2CE7"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 2011</w:t>
                      </w:r>
                    </w:p>
                    <w:p w:rsidR="00460028" w:rsidRDefault="0044047B" w:rsidP="00460028">
                      <w:pPr>
                        <w:autoSpaceDE w:val="0"/>
                        <w:autoSpaceDN w:val="0"/>
                        <w:adjustRightInd w:val="0"/>
                        <w:jc w:val="center"/>
                        <w:rPr>
                          <w:rFonts w:cs="Arial"/>
                          <w:b/>
                          <w:bCs/>
                          <w:color w:val="000000"/>
                        </w:rPr>
                      </w:pPr>
                      <w:r w:rsidRPr="008F2CE7">
                        <w:rPr>
                          <w:rFonts w:cs="Arial"/>
                          <w:b/>
                          <w:bCs/>
                          <w:color w:val="000000"/>
                        </w:rPr>
                        <w:t>Edition</w:t>
                      </w:r>
                      <w:r w:rsidR="008F2CE7" w:rsidRPr="008F2CE7">
                        <w:rPr>
                          <w:rFonts w:cs="Arial"/>
                          <w:b/>
                          <w:bCs/>
                          <w:color w:val="000000"/>
                        </w:rPr>
                        <w:t xml:space="preserve"> 1</w:t>
                      </w:r>
                      <w:r w:rsidRPr="008F2CE7">
                        <w:rPr>
                          <w:rFonts w:cs="Arial"/>
                          <w:b/>
                          <w:bCs/>
                          <w:color w:val="000000"/>
                        </w:rPr>
                        <w:t xml:space="preserve"> / </w:t>
                      </w:r>
                      <w:r w:rsidR="008F2CE7">
                        <w:rPr>
                          <w:rFonts w:cs="Arial"/>
                          <w:b/>
                          <w:bCs/>
                          <w:color w:val="000000"/>
                        </w:rPr>
                        <w:t>May 1998</w:t>
                      </w:r>
                    </w:p>
                  </w:txbxContent>
                </v:textbox>
              </v:shape>
            </w:pict>
          </mc:Fallback>
        </mc:AlternateContent>
      </w:r>
      <w:r w:rsidR="00460028" w:rsidRPr="00460028">
        <w:br w:type="page"/>
      </w:r>
      <w:r w:rsidR="00857962" w:rsidRPr="00460028">
        <w:lastRenderedPageBreak/>
        <w:t>Document Revisions</w:t>
      </w:r>
      <w:bookmarkEnd w:id="0"/>
    </w:p>
    <w:p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tc>
          <w:tcPr>
            <w:tcW w:w="1908" w:type="dxa"/>
          </w:tcPr>
          <w:p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rsidTr="00985597">
        <w:trPr>
          <w:trHeight w:val="851"/>
        </w:trPr>
        <w:tc>
          <w:tcPr>
            <w:tcW w:w="1908" w:type="dxa"/>
            <w:vAlign w:val="center"/>
          </w:tcPr>
          <w:p w:rsidR="00857962" w:rsidRPr="00460028" w:rsidRDefault="008F2CE7" w:rsidP="008F2CE7">
            <w:pPr>
              <w:pStyle w:val="BodyText"/>
              <w:rPr>
                <w:highlight w:val="yellow"/>
              </w:rPr>
            </w:pPr>
            <w:r>
              <w:t>July 2005</w:t>
            </w:r>
          </w:p>
        </w:tc>
        <w:tc>
          <w:tcPr>
            <w:tcW w:w="3360" w:type="dxa"/>
            <w:vAlign w:val="center"/>
          </w:tcPr>
          <w:p w:rsidR="00857962" w:rsidRPr="00460028" w:rsidRDefault="008F2CE7" w:rsidP="00AF615B">
            <w:pPr>
              <w:pStyle w:val="BodyText"/>
              <w:rPr>
                <w:highlight w:val="yellow"/>
              </w:rPr>
            </w:pPr>
            <w:r w:rsidRPr="008F2CE7">
              <w:t>Entire document reformatted</w:t>
            </w:r>
          </w:p>
        </w:tc>
        <w:tc>
          <w:tcPr>
            <w:tcW w:w="4161" w:type="dxa"/>
            <w:vAlign w:val="center"/>
          </w:tcPr>
          <w:p w:rsidR="00857962" w:rsidRPr="00460028" w:rsidRDefault="008F2CE7" w:rsidP="00AF615B">
            <w:pPr>
              <w:pStyle w:val="BodyText"/>
            </w:pPr>
            <w:r w:rsidRPr="008F2CE7">
              <w:t>Reformatting to meet IALA documentation standards</w:t>
            </w: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F2CE7" w:rsidP="00AF615B">
            <w:pPr>
              <w:pStyle w:val="BodyText"/>
            </w:pPr>
            <w:r>
              <w:t>Council requested that ANM update document.</w:t>
            </w: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bl>
    <w:p w:rsidR="009E1230" w:rsidRPr="00DF6EB4" w:rsidRDefault="00857962" w:rsidP="00DF6EB4">
      <w:pPr>
        <w:pStyle w:val="BlockText"/>
      </w:pPr>
      <w:r w:rsidRPr="00460028">
        <w:br w:type="page"/>
      </w:r>
      <w:r w:rsidR="00DF6EB4" w:rsidRPr="00DF6EB4">
        <w:lastRenderedPageBreak/>
        <w:t xml:space="preserve">IALA </w:t>
      </w:r>
      <w:r w:rsidR="009E1230" w:rsidRPr="00DF6EB4">
        <w:t>Recommendation on</w:t>
      </w:r>
      <w:r w:rsidR="00DF6EB4" w:rsidRPr="00DF6EB4">
        <w:t xml:space="preserve"> </w:t>
      </w:r>
      <w:r w:rsidR="008F2CE7">
        <w:t>‘Off Station’</w:t>
      </w:r>
      <w:r w:rsidR="008F2CE7" w:rsidRPr="008F2CE7">
        <w:t xml:space="preserve"> Signals for Major Floating Aids</w:t>
      </w:r>
    </w:p>
    <w:p w:rsidR="009E1230" w:rsidRPr="00460028" w:rsidRDefault="009E1230" w:rsidP="003C44EB">
      <w:pPr>
        <w:pStyle w:val="BlockText"/>
      </w:pPr>
      <w:r w:rsidRPr="00460028">
        <w:t>(Recommendation</w:t>
      </w:r>
      <w:r w:rsidR="00921872">
        <w:t xml:space="preserve"> </w:t>
      </w:r>
      <w:r w:rsidR="008F2CE7">
        <w:t>O-104</w:t>
      </w:r>
      <w:r w:rsidRPr="00460028">
        <w:t>)</w:t>
      </w:r>
    </w:p>
    <w:p w:rsidR="009E1230" w:rsidRPr="00460028" w:rsidRDefault="009E1230"/>
    <w:p w:rsidR="009E1230" w:rsidRPr="00460028" w:rsidRDefault="009E1230" w:rsidP="007E43BC">
      <w:pPr>
        <w:pStyle w:val="THECOUNCIL"/>
        <w:rPr>
          <w:sz w:val="22"/>
        </w:rPr>
      </w:pPr>
      <w:r w:rsidRPr="00460028">
        <w:t>THE COUNCIL:</w:t>
      </w:r>
    </w:p>
    <w:p w:rsidR="009E1230" w:rsidRPr="00460028" w:rsidRDefault="009E1230" w:rsidP="00171AC2">
      <w:pPr>
        <w:pStyle w:val="Recallings"/>
      </w:pPr>
      <w:r w:rsidRPr="00460028">
        <w:rPr>
          <w:b/>
        </w:rPr>
        <w:t>RECALLING</w:t>
      </w:r>
      <w:r w:rsidRPr="00460028">
        <w:t xml:space="preserve"> the function of IALA with respect to Safety of Navigation, the efficiency of maritime transport and the protection of the environment;</w:t>
      </w:r>
    </w:p>
    <w:p w:rsidR="009E1230" w:rsidRPr="00460028" w:rsidRDefault="009E1230" w:rsidP="007E43BC">
      <w:pPr>
        <w:pStyle w:val="Recallings"/>
      </w:pPr>
      <w:r w:rsidRPr="00460028">
        <w:rPr>
          <w:b/>
        </w:rPr>
        <w:t xml:space="preserve">RECOGNISING </w:t>
      </w:r>
      <w:bookmarkStart w:id="3" w:name="_Toc479557559"/>
      <w:r w:rsidRPr="00460028">
        <w:t>that</w:t>
      </w:r>
      <w:r w:rsidR="008F2CE7" w:rsidRPr="00A04CCB">
        <w:t xml:space="preserve"> the “Agreement concerning Manned Lightships not on their station:” (1930 Lisbon Agreement ) of the Conference for the unification of Buoyage and the Lighting of Coasts contained Regulations covering the signals to be displayed by a manned Lightship which had dragged or broken adrift from its moorings. (The full text of these Regulations is </w:t>
      </w:r>
      <w:r w:rsidR="00527446" w:rsidRPr="00527446">
        <w:rPr>
          <w:highlight w:val="yellow"/>
        </w:rPr>
        <w:t>at Appendix 1</w:t>
      </w:r>
      <w:r w:rsidR="008F2CE7" w:rsidRPr="00A04CCB">
        <w:t>)</w:t>
      </w:r>
      <w:r w:rsidR="008F2CE7">
        <w:t>;</w:t>
      </w:r>
    </w:p>
    <w:p w:rsidR="008F2CE7" w:rsidRPr="00A04CCB" w:rsidRDefault="009E1230" w:rsidP="00426BCA">
      <w:pPr>
        <w:pStyle w:val="Recallings"/>
      </w:pPr>
      <w:r w:rsidRPr="007E43BC">
        <w:rPr>
          <w:b/>
        </w:rPr>
        <w:t>RECOGNISING ALSO</w:t>
      </w:r>
      <w:r w:rsidRPr="00460028">
        <w:t xml:space="preserve"> </w:t>
      </w:r>
      <w:r w:rsidR="00921872">
        <w:t>that</w:t>
      </w:r>
      <w:r w:rsidR="008F2CE7" w:rsidRPr="00A04CCB">
        <w:t xml:space="preserve"> these Regulations of the 1930 Lisbon Agreement are no longer relevant to present day circumstances for the following reasons:</w:t>
      </w:r>
    </w:p>
    <w:p w:rsidR="008F2CE7" w:rsidRPr="008F2CE7" w:rsidRDefault="008F2CE7" w:rsidP="00152BCF">
      <w:pPr>
        <w:pStyle w:val="Recallinglist1"/>
      </w:pPr>
      <w:r w:rsidRPr="008F2CE7">
        <w:rPr>
          <w:highlight w:val="green"/>
        </w:rPr>
        <w:t>very few manned lightships still exist, and those remaining are likely to be converted to automatic operation in the foreseeable future</w:t>
      </w:r>
      <w:r w:rsidRPr="008F2CE7">
        <w:t>;</w:t>
      </w:r>
    </w:p>
    <w:p w:rsidR="008F2CE7" w:rsidRPr="008F2CE7" w:rsidRDefault="008F2CE7" w:rsidP="00426BCA">
      <w:pPr>
        <w:pStyle w:val="Recallinglist1"/>
      </w:pPr>
      <w:r w:rsidRPr="008F2CE7">
        <w:t xml:space="preserve">the regulations do not apply to unmanned Major Floating Aids such as, </w:t>
      </w:r>
      <w:r w:rsidRPr="008F2CE7">
        <w:rPr>
          <w:highlight w:val="yellow"/>
        </w:rPr>
        <w:t xml:space="preserve">Light Vessels, Light Floats, </w:t>
      </w:r>
      <w:proofErr w:type="spellStart"/>
      <w:r w:rsidRPr="008F2CE7">
        <w:rPr>
          <w:highlight w:val="yellow"/>
        </w:rPr>
        <w:t>Superbuoys</w:t>
      </w:r>
      <w:proofErr w:type="spellEnd"/>
      <w:r w:rsidRPr="008F2CE7">
        <w:rPr>
          <w:highlight w:val="yellow"/>
        </w:rPr>
        <w:t xml:space="preserve"> or </w:t>
      </w:r>
      <w:proofErr w:type="spellStart"/>
      <w:r w:rsidRPr="008F2CE7">
        <w:rPr>
          <w:highlight w:val="yellow"/>
        </w:rPr>
        <w:t>Lanbys</w:t>
      </w:r>
      <w:proofErr w:type="spellEnd"/>
      <w:r w:rsidRPr="008F2CE7">
        <w:t xml:space="preserve"> (</w:t>
      </w:r>
      <w:r w:rsidRPr="008F2CE7">
        <w:rPr>
          <w:highlight w:val="yellow"/>
        </w:rPr>
        <w:t>LNB’s)</w:t>
      </w:r>
      <w:r w:rsidRPr="008F2CE7">
        <w:t xml:space="preserve"> of which there are many remaining in service;</w:t>
      </w:r>
    </w:p>
    <w:p w:rsidR="008F2CE7" w:rsidRPr="008F2CE7" w:rsidRDefault="008F2CE7" w:rsidP="00426BCA">
      <w:pPr>
        <w:pStyle w:val="Recallinglist1"/>
      </w:pPr>
      <w:r w:rsidRPr="008F2CE7">
        <w:t>the signals prescribed are complex and are not practicable for exhibition by automatic means;</w:t>
      </w:r>
    </w:p>
    <w:p w:rsidR="008F2CE7" w:rsidRPr="008F2CE7" w:rsidRDefault="008F2CE7" w:rsidP="00426BCA">
      <w:pPr>
        <w:pStyle w:val="Recallinglist1"/>
      </w:pPr>
      <w:r w:rsidRPr="008F2CE7">
        <w:t>the regulations were laid down in days when neither Radio Navigational Warnings nor Radar existed; and,</w:t>
      </w:r>
    </w:p>
    <w:p w:rsidR="009E1230" w:rsidRPr="00460028" w:rsidRDefault="008F2CE7" w:rsidP="00426BCA">
      <w:pPr>
        <w:pStyle w:val="Recallinglist1"/>
      </w:pPr>
      <w:r w:rsidRPr="008F2CE7">
        <w:t>very fe</w:t>
      </w:r>
      <w:r w:rsidRPr="00F301B9">
        <w:t>w, if any, Authorities follow the regulations as laid down</w:t>
      </w:r>
    </w:p>
    <w:bookmarkEnd w:id="3"/>
    <w:p w:rsidR="009E1230" w:rsidRPr="00426BCA" w:rsidRDefault="008F2CE7" w:rsidP="00426BCA">
      <w:pPr>
        <w:pStyle w:val="Recallings"/>
      </w:pPr>
      <w:r w:rsidRPr="00426BCA">
        <w:rPr>
          <w:b/>
        </w:rPr>
        <w:t>CONSIDERING</w:t>
      </w:r>
      <w:r w:rsidR="009E1230" w:rsidRPr="00426BCA">
        <w:t xml:space="preserve"> </w:t>
      </w:r>
      <w:r w:rsidRPr="00426BCA">
        <w:t xml:space="preserve">that there is a need to prescribe signals which can reasonably be deployed by automatic means by all </w:t>
      </w:r>
      <w:r w:rsidRPr="00426BCA">
        <w:rPr>
          <w:highlight w:val="yellow"/>
        </w:rPr>
        <w:t xml:space="preserve">Light Vessels, Light Floats, </w:t>
      </w:r>
      <w:proofErr w:type="spellStart"/>
      <w:r w:rsidRPr="00426BCA">
        <w:rPr>
          <w:highlight w:val="yellow"/>
        </w:rPr>
        <w:t>Superbouys</w:t>
      </w:r>
      <w:proofErr w:type="spellEnd"/>
      <w:r w:rsidRPr="00426BCA">
        <w:rPr>
          <w:highlight w:val="yellow"/>
        </w:rPr>
        <w:t xml:space="preserve"> and </w:t>
      </w:r>
      <w:proofErr w:type="spellStart"/>
      <w:r w:rsidRPr="00426BCA">
        <w:rPr>
          <w:highlight w:val="yellow"/>
        </w:rPr>
        <w:t>Lanbys</w:t>
      </w:r>
      <w:proofErr w:type="spellEnd"/>
      <w:r w:rsidRPr="00426BCA">
        <w:rPr>
          <w:highlight w:val="yellow"/>
        </w:rPr>
        <w:t xml:space="preserve"> (LNB’s)</w:t>
      </w:r>
      <w:r w:rsidRPr="00426BCA">
        <w:t xml:space="preserve"> </w:t>
      </w:r>
      <w:r w:rsidRPr="00426BCA">
        <w:rPr>
          <w:highlight w:val="yellow"/>
        </w:rPr>
        <w:t>manned or unmanned</w:t>
      </w:r>
      <w:r w:rsidRPr="00426BCA">
        <w:t xml:space="preserve"> which have dragged or broken adrift from their moorings;</w:t>
      </w:r>
    </w:p>
    <w:p w:rsidR="009E1230" w:rsidRPr="00426BCA" w:rsidRDefault="009E1230" w:rsidP="00426BCA">
      <w:pPr>
        <w:pStyle w:val="Recallings"/>
      </w:pPr>
      <w:r w:rsidRPr="00426BCA">
        <w:rPr>
          <w:b/>
        </w:rPr>
        <w:t>ADOPTS</w:t>
      </w:r>
      <w:r w:rsidRPr="00426BCA">
        <w:t xml:space="preserve"> </w:t>
      </w:r>
      <w:r w:rsidR="00E77162" w:rsidRPr="00426BCA">
        <w:t>the recommendation on ‘Off Station’ Signals for Major Floating Aids, as set out in the following sections</w:t>
      </w:r>
      <w:r w:rsidR="00921872" w:rsidRPr="00426BCA">
        <w:t xml:space="preserve"> </w:t>
      </w:r>
      <w:r w:rsidRPr="00426BCA">
        <w:t>in the annex of this recommendation; and,</w:t>
      </w:r>
    </w:p>
    <w:p w:rsidR="009E1230" w:rsidRPr="00460028" w:rsidRDefault="009E1230" w:rsidP="00426BCA">
      <w:pPr>
        <w:pStyle w:val="Recallings"/>
      </w:pPr>
      <w:r w:rsidRPr="00426BCA">
        <w:rPr>
          <w:b/>
        </w:rPr>
        <w:t>RECOMMENDS</w:t>
      </w:r>
      <w:r w:rsidRPr="00460028">
        <w:t xml:space="preserve"> that National Members and other appropriate Authorities providing mar</w:t>
      </w:r>
      <w:r w:rsidR="00675FFD">
        <w:t>ine aids to navigation services:</w:t>
      </w:r>
    </w:p>
    <w:p w:rsidR="00E77162" w:rsidRDefault="00E77162" w:rsidP="00152BCF">
      <w:pPr>
        <w:pStyle w:val="Recallinglist1"/>
        <w:numPr>
          <w:ilvl w:val="0"/>
          <w:numId w:val="33"/>
        </w:numPr>
      </w:pPr>
      <w:r>
        <w:t xml:space="preserve">When any Light Vessel, Light Floats, </w:t>
      </w:r>
      <w:proofErr w:type="spellStart"/>
      <w:r>
        <w:t>Superbuoys</w:t>
      </w:r>
      <w:proofErr w:type="spellEnd"/>
      <w:r>
        <w:t xml:space="preserve"> or </w:t>
      </w:r>
      <w:proofErr w:type="spellStart"/>
      <w:r>
        <w:t>Lanbys</w:t>
      </w:r>
      <w:proofErr w:type="spellEnd"/>
      <w:r>
        <w:t xml:space="preserve"> (LNB’s), manned or unmanned, is out of position such that it could be misleading to Navigation:</w:t>
      </w:r>
    </w:p>
    <w:p w:rsidR="00E77162" w:rsidRDefault="00E77162" w:rsidP="00152BCF">
      <w:pPr>
        <w:pStyle w:val="Recallinglist2"/>
      </w:pPr>
      <w:r>
        <w:t>all its aids to Navigation (Lights, Sound signals, Racon, Radio Beacon) should be discontinued;</w:t>
      </w:r>
    </w:p>
    <w:p w:rsidR="00E77162" w:rsidRDefault="00E77162" w:rsidP="00152BCF">
      <w:pPr>
        <w:pStyle w:val="Recallinglist2"/>
      </w:pPr>
      <w:r>
        <w:t>to avoid the risk of collision with passing vessels</w:t>
      </w:r>
      <w:r w:rsidR="00171AC2">
        <w:t>,</w:t>
      </w:r>
      <w:r>
        <w:t xml:space="preserve"> the following should be exhibited</w:t>
      </w:r>
      <w:r w:rsidR="00171AC2">
        <w:t xml:space="preserve"> in accordance with</w:t>
      </w:r>
      <w:r>
        <w:t xml:space="preserve"> COLREGS Rule 27 (A)</w:t>
      </w:r>
      <w:r w:rsidR="00171AC2">
        <w:t xml:space="preserve"> for a vessel not under command:</w:t>
      </w:r>
    </w:p>
    <w:p w:rsidR="00E77162" w:rsidRDefault="00E77162" w:rsidP="00426BCA">
      <w:pPr>
        <w:pStyle w:val="Recallinglist3"/>
      </w:pPr>
      <w:r>
        <w:t>two all-round red lights in a vertical line where they can best be seen;</w:t>
      </w:r>
    </w:p>
    <w:p w:rsidR="00E77162" w:rsidRDefault="00E77162" w:rsidP="00426BCA">
      <w:pPr>
        <w:pStyle w:val="Recallinglist3"/>
      </w:pPr>
      <w:r>
        <w:t>two balls or similar shapes in a vertical line where they can best be seen;</w:t>
      </w:r>
    </w:p>
    <w:p w:rsidR="00E77162" w:rsidRDefault="00E77162" w:rsidP="00426BCA">
      <w:pPr>
        <w:pStyle w:val="Recallinglist3"/>
      </w:pPr>
      <w:proofErr w:type="gramStart"/>
      <w:r>
        <w:t>when</w:t>
      </w:r>
      <w:proofErr w:type="gramEnd"/>
      <w:r>
        <w:t xml:space="preserve"> making way through the water, in addition to the lights prescribed in this paragraph, sidelights and a </w:t>
      </w:r>
      <w:proofErr w:type="spellStart"/>
      <w:r>
        <w:t>sternlight</w:t>
      </w:r>
      <w:proofErr w:type="spellEnd"/>
      <w:r>
        <w:t>.</w:t>
      </w:r>
    </w:p>
    <w:p w:rsidR="00E77162" w:rsidRDefault="00E77162" w:rsidP="00152BCF">
      <w:pPr>
        <w:pStyle w:val="Recallinglist2"/>
      </w:pPr>
      <w:r>
        <w:lastRenderedPageBreak/>
        <w:t>if the appropriate Administration requires a sound signal to be operated, it should be co</w:t>
      </w:r>
      <w:r w:rsidR="00152BCF">
        <w:t>ded MORSE ‘D’</w:t>
      </w:r>
      <w:r>
        <w:t xml:space="preserve"> as prescribed by rule </w:t>
      </w:r>
      <w:r w:rsidR="00152BCF">
        <w:t>35 of the COLREGS for a vessel ‘Not under command’;</w:t>
      </w:r>
    </w:p>
    <w:p w:rsidR="00E77162" w:rsidRDefault="00E77162" w:rsidP="00152BCF">
      <w:pPr>
        <w:pStyle w:val="Recallinglist2"/>
      </w:pPr>
      <w:proofErr w:type="gramStart"/>
      <w:r>
        <w:t>if</w:t>
      </w:r>
      <w:proofErr w:type="gramEnd"/>
      <w:r>
        <w:t xml:space="preserve"> the appropriate Administration requires a Racon to be depl</w:t>
      </w:r>
      <w:r w:rsidR="00152BCF">
        <w:t>oyed, it should be coded MORSE ‘D’</w:t>
      </w:r>
      <w:r>
        <w:t>.</w:t>
      </w:r>
    </w:p>
    <w:p w:rsidR="009E1230" w:rsidRPr="007E43BC" w:rsidRDefault="00E77162" w:rsidP="00152BCF">
      <w:pPr>
        <w:pStyle w:val="Recallinglist1"/>
        <w:numPr>
          <w:ilvl w:val="0"/>
          <w:numId w:val="36"/>
        </w:numPr>
      </w:pPr>
      <w:proofErr w:type="gramStart"/>
      <w:r>
        <w:t>that</w:t>
      </w:r>
      <w:proofErr w:type="gramEnd"/>
      <w:r>
        <w:t xml:space="preserve"> the signals described in RECOMMENDS be used in conjunction with Radio Navigation Warnings to alert mariners to the danger, to avert the danger of collision.</w:t>
      </w:r>
    </w:p>
    <w:p w:rsidR="00460028" w:rsidRDefault="009E1230" w:rsidP="00E22226">
      <w:pPr>
        <w:pStyle w:val="Title"/>
      </w:pPr>
      <w:r w:rsidRPr="00460028">
        <w:br w:type="page"/>
      </w:r>
      <w:bookmarkStart w:id="4" w:name="_Toc290110706"/>
      <w:r w:rsidR="00460028">
        <w:lastRenderedPageBreak/>
        <w:t>Table of Contents</w:t>
      </w:r>
      <w:bookmarkEnd w:id="4"/>
    </w:p>
    <w:p w:rsidR="0062122A" w:rsidRDefault="00F46430">
      <w:pPr>
        <w:pStyle w:val="TOC1"/>
        <w:rPr>
          <w:rFonts w:asciiTheme="minorHAnsi" w:eastAsiaTheme="minorEastAsia" w:hAnsiTheme="minorHAnsi" w:cstheme="minorBidi"/>
          <w:b w:val="0"/>
          <w:bCs w:val="0"/>
          <w:caps w:val="0"/>
          <w:noProof/>
          <w:szCs w:val="22"/>
          <w:lang w:eastAsia="en-GB"/>
        </w:rPr>
      </w:pPr>
      <w:r>
        <w:rPr>
          <w:bCs w:val="0"/>
          <w:caps w:val="0"/>
        </w:rPr>
        <w:fldChar w:fldCharType="begin"/>
      </w:r>
      <w:r w:rsidR="00E22226">
        <w:rPr>
          <w:bCs w:val="0"/>
          <w:caps w:val="0"/>
        </w:rPr>
        <w:instrText xml:space="preserve"> TOC \o "2-3" \h \z \t "Heading 1,1,Title,1,Appendix,5" </w:instrText>
      </w:r>
      <w:r>
        <w:rPr>
          <w:bCs w:val="0"/>
          <w:caps w:val="0"/>
        </w:rPr>
        <w:fldChar w:fldCharType="separate"/>
      </w:r>
      <w:hyperlink w:anchor="_Toc290110705" w:history="1">
        <w:r w:rsidR="0062122A" w:rsidRPr="00615B14">
          <w:rPr>
            <w:rStyle w:val="Hyperlink"/>
            <w:noProof/>
          </w:rPr>
          <w:t>Document Revisions</w:t>
        </w:r>
        <w:r w:rsidR="0062122A">
          <w:rPr>
            <w:noProof/>
            <w:webHidden/>
          </w:rPr>
          <w:tab/>
        </w:r>
        <w:r w:rsidR="0062122A">
          <w:rPr>
            <w:noProof/>
            <w:webHidden/>
          </w:rPr>
          <w:fldChar w:fldCharType="begin"/>
        </w:r>
        <w:r w:rsidR="0062122A">
          <w:rPr>
            <w:noProof/>
            <w:webHidden/>
          </w:rPr>
          <w:instrText xml:space="preserve"> PAGEREF _Toc290110705 \h </w:instrText>
        </w:r>
        <w:r w:rsidR="0062122A">
          <w:rPr>
            <w:noProof/>
            <w:webHidden/>
          </w:rPr>
        </w:r>
        <w:r w:rsidR="0062122A">
          <w:rPr>
            <w:noProof/>
            <w:webHidden/>
          </w:rPr>
          <w:fldChar w:fldCharType="separate"/>
        </w:r>
        <w:r w:rsidR="0062122A">
          <w:rPr>
            <w:noProof/>
            <w:webHidden/>
          </w:rPr>
          <w:t>1</w:t>
        </w:r>
        <w:r w:rsidR="0062122A">
          <w:rPr>
            <w:noProof/>
            <w:webHidden/>
          </w:rPr>
          <w:fldChar w:fldCharType="end"/>
        </w:r>
      </w:hyperlink>
    </w:p>
    <w:p w:rsidR="0062122A" w:rsidRDefault="00C163F7">
      <w:pPr>
        <w:pStyle w:val="TOC1"/>
        <w:rPr>
          <w:rFonts w:asciiTheme="minorHAnsi" w:eastAsiaTheme="minorEastAsia" w:hAnsiTheme="minorHAnsi" w:cstheme="minorBidi"/>
          <w:b w:val="0"/>
          <w:bCs w:val="0"/>
          <w:caps w:val="0"/>
          <w:noProof/>
          <w:szCs w:val="22"/>
          <w:lang w:eastAsia="en-GB"/>
        </w:rPr>
      </w:pPr>
      <w:hyperlink w:anchor="_Toc290110706" w:history="1">
        <w:r w:rsidR="0062122A" w:rsidRPr="00615B14">
          <w:rPr>
            <w:rStyle w:val="Hyperlink"/>
            <w:noProof/>
          </w:rPr>
          <w:t>Table of Contents</w:t>
        </w:r>
        <w:r w:rsidR="0062122A">
          <w:rPr>
            <w:noProof/>
            <w:webHidden/>
          </w:rPr>
          <w:tab/>
        </w:r>
        <w:r w:rsidR="0062122A">
          <w:rPr>
            <w:noProof/>
            <w:webHidden/>
          </w:rPr>
          <w:fldChar w:fldCharType="begin"/>
        </w:r>
        <w:r w:rsidR="0062122A">
          <w:rPr>
            <w:noProof/>
            <w:webHidden/>
          </w:rPr>
          <w:instrText xml:space="preserve"> PAGEREF _Toc290110706 \h </w:instrText>
        </w:r>
        <w:r w:rsidR="0062122A">
          <w:rPr>
            <w:noProof/>
            <w:webHidden/>
          </w:rPr>
        </w:r>
        <w:r w:rsidR="0062122A">
          <w:rPr>
            <w:noProof/>
            <w:webHidden/>
          </w:rPr>
          <w:fldChar w:fldCharType="separate"/>
        </w:r>
        <w:r w:rsidR="0062122A">
          <w:rPr>
            <w:noProof/>
            <w:webHidden/>
          </w:rPr>
          <w:t>5</w:t>
        </w:r>
        <w:r w:rsidR="0062122A">
          <w:rPr>
            <w:noProof/>
            <w:webHidden/>
          </w:rPr>
          <w:fldChar w:fldCharType="end"/>
        </w:r>
      </w:hyperlink>
    </w:p>
    <w:p w:rsidR="0062122A" w:rsidRDefault="00C163F7">
      <w:pPr>
        <w:pStyle w:val="TOC1"/>
        <w:rPr>
          <w:rFonts w:asciiTheme="minorHAnsi" w:eastAsiaTheme="minorEastAsia" w:hAnsiTheme="minorHAnsi" w:cstheme="minorBidi"/>
          <w:b w:val="0"/>
          <w:bCs w:val="0"/>
          <w:caps w:val="0"/>
          <w:noProof/>
          <w:szCs w:val="22"/>
          <w:lang w:eastAsia="en-GB"/>
        </w:rPr>
      </w:pPr>
      <w:hyperlink w:anchor="_Toc290110707" w:history="1">
        <w:r w:rsidR="0062122A" w:rsidRPr="00615B14">
          <w:rPr>
            <w:rStyle w:val="Hyperlink"/>
            <w:noProof/>
          </w:rPr>
          <w:t>Index of Tables</w:t>
        </w:r>
        <w:r w:rsidR="0062122A">
          <w:rPr>
            <w:noProof/>
            <w:webHidden/>
          </w:rPr>
          <w:tab/>
        </w:r>
        <w:r w:rsidR="0062122A">
          <w:rPr>
            <w:noProof/>
            <w:webHidden/>
          </w:rPr>
          <w:fldChar w:fldCharType="begin"/>
        </w:r>
        <w:r w:rsidR="0062122A">
          <w:rPr>
            <w:noProof/>
            <w:webHidden/>
          </w:rPr>
          <w:instrText xml:space="preserve"> PAGEREF _Toc290110707 \h </w:instrText>
        </w:r>
        <w:r w:rsidR="0062122A">
          <w:rPr>
            <w:noProof/>
            <w:webHidden/>
          </w:rPr>
        </w:r>
        <w:r w:rsidR="0062122A">
          <w:rPr>
            <w:noProof/>
            <w:webHidden/>
          </w:rPr>
          <w:fldChar w:fldCharType="separate"/>
        </w:r>
        <w:r w:rsidR="0062122A">
          <w:rPr>
            <w:noProof/>
            <w:webHidden/>
          </w:rPr>
          <w:t>5</w:t>
        </w:r>
        <w:r w:rsidR="0062122A">
          <w:rPr>
            <w:noProof/>
            <w:webHidden/>
          </w:rPr>
          <w:fldChar w:fldCharType="end"/>
        </w:r>
      </w:hyperlink>
    </w:p>
    <w:p w:rsidR="0062122A" w:rsidRDefault="00C163F7">
      <w:pPr>
        <w:pStyle w:val="TOC1"/>
        <w:rPr>
          <w:rFonts w:asciiTheme="minorHAnsi" w:eastAsiaTheme="minorEastAsia" w:hAnsiTheme="minorHAnsi" w:cstheme="minorBidi"/>
          <w:b w:val="0"/>
          <w:bCs w:val="0"/>
          <w:caps w:val="0"/>
          <w:noProof/>
          <w:szCs w:val="22"/>
          <w:lang w:eastAsia="en-GB"/>
        </w:rPr>
      </w:pPr>
      <w:hyperlink w:anchor="_Toc290110708" w:history="1">
        <w:r w:rsidR="0062122A" w:rsidRPr="00615B14">
          <w:rPr>
            <w:rStyle w:val="Hyperlink"/>
            <w:noProof/>
          </w:rPr>
          <w:t>Index of Figures</w:t>
        </w:r>
        <w:r w:rsidR="0062122A">
          <w:rPr>
            <w:noProof/>
            <w:webHidden/>
          </w:rPr>
          <w:tab/>
        </w:r>
        <w:r w:rsidR="0062122A">
          <w:rPr>
            <w:noProof/>
            <w:webHidden/>
          </w:rPr>
          <w:fldChar w:fldCharType="begin"/>
        </w:r>
        <w:r w:rsidR="0062122A">
          <w:rPr>
            <w:noProof/>
            <w:webHidden/>
          </w:rPr>
          <w:instrText xml:space="preserve"> PAGEREF _Toc290110708 \h </w:instrText>
        </w:r>
        <w:r w:rsidR="0062122A">
          <w:rPr>
            <w:noProof/>
            <w:webHidden/>
          </w:rPr>
        </w:r>
        <w:r w:rsidR="0062122A">
          <w:rPr>
            <w:noProof/>
            <w:webHidden/>
          </w:rPr>
          <w:fldChar w:fldCharType="separate"/>
        </w:r>
        <w:r w:rsidR="0062122A">
          <w:rPr>
            <w:noProof/>
            <w:webHidden/>
          </w:rPr>
          <w:t>5</w:t>
        </w:r>
        <w:r w:rsidR="0062122A">
          <w:rPr>
            <w:noProof/>
            <w:webHidden/>
          </w:rPr>
          <w:fldChar w:fldCharType="end"/>
        </w:r>
      </w:hyperlink>
    </w:p>
    <w:p w:rsidR="0062122A" w:rsidRDefault="00C163F7">
      <w:pPr>
        <w:pStyle w:val="TOC1"/>
        <w:rPr>
          <w:rFonts w:asciiTheme="minorHAnsi" w:eastAsiaTheme="minorEastAsia" w:hAnsiTheme="minorHAnsi" w:cstheme="minorBidi"/>
          <w:b w:val="0"/>
          <w:bCs w:val="0"/>
          <w:caps w:val="0"/>
          <w:noProof/>
          <w:szCs w:val="22"/>
          <w:lang w:eastAsia="en-GB"/>
        </w:rPr>
      </w:pPr>
      <w:hyperlink w:anchor="_Toc290110709" w:history="1">
        <w:r w:rsidR="0062122A" w:rsidRPr="00615B14">
          <w:rPr>
            <w:rStyle w:val="Hyperlink"/>
            <w:noProof/>
          </w:rPr>
          <w:t>Annex</w:t>
        </w:r>
        <w:r w:rsidR="0062122A">
          <w:rPr>
            <w:noProof/>
            <w:webHidden/>
          </w:rPr>
          <w:tab/>
        </w:r>
        <w:r w:rsidR="0062122A">
          <w:rPr>
            <w:noProof/>
            <w:webHidden/>
          </w:rPr>
          <w:fldChar w:fldCharType="begin"/>
        </w:r>
        <w:r w:rsidR="0062122A">
          <w:rPr>
            <w:noProof/>
            <w:webHidden/>
          </w:rPr>
          <w:instrText xml:space="preserve"> PAGEREF _Toc290110709 \h </w:instrText>
        </w:r>
        <w:r w:rsidR="0062122A">
          <w:rPr>
            <w:noProof/>
            <w:webHidden/>
          </w:rPr>
        </w:r>
        <w:r w:rsidR="0062122A">
          <w:rPr>
            <w:noProof/>
            <w:webHidden/>
          </w:rPr>
          <w:fldChar w:fldCharType="separate"/>
        </w:r>
        <w:r w:rsidR="0062122A">
          <w:rPr>
            <w:noProof/>
            <w:webHidden/>
          </w:rPr>
          <w:t>6</w:t>
        </w:r>
        <w:r w:rsidR="0062122A">
          <w:rPr>
            <w:noProof/>
            <w:webHidden/>
          </w:rPr>
          <w:fldChar w:fldCharType="end"/>
        </w:r>
      </w:hyperlink>
    </w:p>
    <w:p w:rsidR="0062122A" w:rsidRDefault="00C163F7">
      <w:pPr>
        <w:pStyle w:val="TOC1"/>
        <w:rPr>
          <w:rFonts w:asciiTheme="minorHAnsi" w:eastAsiaTheme="minorEastAsia" w:hAnsiTheme="minorHAnsi" w:cstheme="minorBidi"/>
          <w:b w:val="0"/>
          <w:bCs w:val="0"/>
          <w:caps w:val="0"/>
          <w:noProof/>
          <w:szCs w:val="22"/>
          <w:lang w:eastAsia="en-GB"/>
        </w:rPr>
      </w:pPr>
      <w:hyperlink w:anchor="_Toc290110710" w:history="1">
        <w:r w:rsidR="0062122A" w:rsidRPr="00615B14">
          <w:rPr>
            <w:rStyle w:val="Hyperlink"/>
            <w:noProof/>
          </w:rPr>
          <w:t>1</w:t>
        </w:r>
        <w:r w:rsidR="0062122A">
          <w:rPr>
            <w:rFonts w:asciiTheme="minorHAnsi" w:eastAsiaTheme="minorEastAsia" w:hAnsiTheme="minorHAnsi" w:cstheme="minorBidi"/>
            <w:b w:val="0"/>
            <w:bCs w:val="0"/>
            <w:caps w:val="0"/>
            <w:noProof/>
            <w:szCs w:val="22"/>
            <w:lang w:eastAsia="en-GB"/>
          </w:rPr>
          <w:tab/>
        </w:r>
        <w:r w:rsidR="0062122A" w:rsidRPr="00615B14">
          <w:rPr>
            <w:rStyle w:val="Hyperlink"/>
            <w:noProof/>
          </w:rPr>
          <w:t>Heading 1</w:t>
        </w:r>
        <w:r w:rsidR="0062122A">
          <w:rPr>
            <w:noProof/>
            <w:webHidden/>
          </w:rPr>
          <w:tab/>
        </w:r>
        <w:r w:rsidR="0062122A">
          <w:rPr>
            <w:noProof/>
            <w:webHidden/>
          </w:rPr>
          <w:fldChar w:fldCharType="begin"/>
        </w:r>
        <w:r w:rsidR="0062122A">
          <w:rPr>
            <w:noProof/>
            <w:webHidden/>
          </w:rPr>
          <w:instrText xml:space="preserve"> PAGEREF _Toc290110710 \h </w:instrText>
        </w:r>
        <w:r w:rsidR="0062122A">
          <w:rPr>
            <w:noProof/>
            <w:webHidden/>
          </w:rPr>
        </w:r>
        <w:r w:rsidR="0062122A">
          <w:rPr>
            <w:noProof/>
            <w:webHidden/>
          </w:rPr>
          <w:fldChar w:fldCharType="separate"/>
        </w:r>
        <w:r w:rsidR="0062122A">
          <w:rPr>
            <w:noProof/>
            <w:webHidden/>
          </w:rPr>
          <w:t>6</w:t>
        </w:r>
        <w:r w:rsidR="0062122A">
          <w:rPr>
            <w:noProof/>
            <w:webHidden/>
          </w:rPr>
          <w:fldChar w:fldCharType="end"/>
        </w:r>
      </w:hyperlink>
    </w:p>
    <w:p w:rsidR="0062122A" w:rsidRDefault="00C163F7">
      <w:pPr>
        <w:pStyle w:val="TOC5"/>
        <w:rPr>
          <w:rFonts w:asciiTheme="minorHAnsi" w:eastAsiaTheme="minorEastAsia" w:hAnsiTheme="minorHAnsi" w:cstheme="minorBidi"/>
          <w:b w:val="0"/>
          <w:noProof/>
          <w:szCs w:val="22"/>
          <w:lang w:eastAsia="en-GB"/>
        </w:rPr>
      </w:pPr>
      <w:hyperlink w:anchor="_Toc290110711" w:history="1">
        <w:r w:rsidR="0062122A" w:rsidRPr="00615B14">
          <w:rPr>
            <w:rStyle w:val="Hyperlink"/>
            <w:noProof/>
          </w:rPr>
          <w:t>APPENDIX 1</w:t>
        </w:r>
        <w:r w:rsidR="0062122A">
          <w:rPr>
            <w:rFonts w:asciiTheme="minorHAnsi" w:eastAsiaTheme="minorEastAsia" w:hAnsiTheme="minorHAnsi" w:cstheme="minorBidi"/>
            <w:b w:val="0"/>
            <w:noProof/>
            <w:szCs w:val="22"/>
            <w:lang w:eastAsia="en-GB"/>
          </w:rPr>
          <w:tab/>
        </w:r>
        <w:r w:rsidR="0062122A" w:rsidRPr="00615B14">
          <w:rPr>
            <w:rStyle w:val="Hyperlink"/>
            <w:noProof/>
          </w:rPr>
          <w:t>CONFERENCE FOR THE UNIFICATION OF BUOYAGE AND THE LIGHTING OF COASTS</w:t>
        </w:r>
        <w:r w:rsidR="0062122A">
          <w:rPr>
            <w:noProof/>
            <w:webHidden/>
          </w:rPr>
          <w:tab/>
        </w:r>
        <w:r w:rsidR="0062122A">
          <w:rPr>
            <w:noProof/>
            <w:webHidden/>
          </w:rPr>
          <w:fldChar w:fldCharType="begin"/>
        </w:r>
        <w:r w:rsidR="0062122A">
          <w:rPr>
            <w:noProof/>
            <w:webHidden/>
          </w:rPr>
          <w:instrText xml:space="preserve"> PAGEREF _Toc290110711 \h </w:instrText>
        </w:r>
        <w:r w:rsidR="0062122A">
          <w:rPr>
            <w:noProof/>
            <w:webHidden/>
          </w:rPr>
        </w:r>
        <w:r w:rsidR="0062122A">
          <w:rPr>
            <w:noProof/>
            <w:webHidden/>
          </w:rPr>
          <w:fldChar w:fldCharType="separate"/>
        </w:r>
        <w:r w:rsidR="0062122A">
          <w:rPr>
            <w:noProof/>
            <w:webHidden/>
          </w:rPr>
          <w:t>7</w:t>
        </w:r>
        <w:r w:rsidR="0062122A">
          <w:rPr>
            <w:noProof/>
            <w:webHidden/>
          </w:rPr>
          <w:fldChar w:fldCharType="end"/>
        </w:r>
      </w:hyperlink>
    </w:p>
    <w:p w:rsidR="005207B2" w:rsidRDefault="00F46430" w:rsidP="002D4569">
      <w:pPr>
        <w:pStyle w:val="BodyText"/>
      </w:pPr>
      <w:r>
        <w:rPr>
          <w:rFonts w:cs="Arial"/>
          <w:bCs/>
          <w:caps/>
        </w:rPr>
        <w:fldChar w:fldCharType="end"/>
      </w:r>
    </w:p>
    <w:p w:rsidR="002D4569" w:rsidRDefault="002D4569" w:rsidP="002D4569">
      <w:pPr>
        <w:pStyle w:val="BodyText"/>
      </w:pPr>
    </w:p>
    <w:p w:rsidR="00985597" w:rsidRDefault="00460028" w:rsidP="00D30727">
      <w:pPr>
        <w:pStyle w:val="Title"/>
      </w:pPr>
      <w:r>
        <w:br w:type="page"/>
      </w:r>
      <w:bookmarkStart w:id="5" w:name="_Toc290110709"/>
      <w:r w:rsidR="00985597">
        <w:lastRenderedPageBreak/>
        <w:t>Annex</w:t>
      </w:r>
      <w:bookmarkEnd w:id="5"/>
    </w:p>
    <w:p w:rsidR="009E1230" w:rsidRPr="00985597" w:rsidRDefault="00152BCF" w:rsidP="00985597">
      <w:pPr>
        <w:pStyle w:val="BodyText"/>
        <w:jc w:val="center"/>
        <w:rPr>
          <w:b/>
          <w:sz w:val="32"/>
          <w:szCs w:val="32"/>
        </w:rPr>
      </w:pPr>
      <w:r>
        <w:rPr>
          <w:b/>
          <w:sz w:val="32"/>
          <w:szCs w:val="32"/>
        </w:rPr>
        <w:t>‘Off Station’</w:t>
      </w:r>
      <w:r w:rsidRPr="00152BCF">
        <w:rPr>
          <w:b/>
          <w:sz w:val="32"/>
          <w:szCs w:val="32"/>
        </w:rPr>
        <w:t xml:space="preserve"> Signals for Major Floating Aids</w:t>
      </w:r>
    </w:p>
    <w:p w:rsidR="00917485" w:rsidRPr="001F045B" w:rsidRDefault="00AB4650" w:rsidP="00917485">
      <w:pPr>
        <w:pStyle w:val="Heading1"/>
        <w:numPr>
          <w:ilvl w:val="0"/>
          <w:numId w:val="1"/>
        </w:numPr>
      </w:pPr>
      <w:bookmarkStart w:id="6" w:name="_Toc216489705"/>
      <w:r>
        <w:t>INTRODUCTION</w:t>
      </w:r>
      <w:r w:rsidR="003C44EB" w:rsidRPr="00371BEF">
        <w:t xml:space="preserve"> </w:t>
      </w:r>
      <w:bookmarkEnd w:id="6"/>
    </w:p>
    <w:p w:rsidR="00DF6EB4" w:rsidRDefault="00917485" w:rsidP="00917485">
      <w:pPr>
        <w:pStyle w:val="BodyText"/>
        <w:rPr>
          <w:lang w:eastAsia="en-GB"/>
        </w:rPr>
      </w:pPr>
      <w:r>
        <w:rPr>
          <w:lang w:eastAsia="en-GB"/>
        </w:rPr>
        <w:t>Body text</w:t>
      </w:r>
    </w:p>
    <w:p w:rsidR="00AB4650" w:rsidRPr="00AB4650" w:rsidRDefault="00AB4650" w:rsidP="00917485">
      <w:pPr>
        <w:pStyle w:val="BodyText"/>
        <w:rPr>
          <w:color w:val="0000FF"/>
          <w:lang w:eastAsia="en-GB"/>
        </w:rPr>
      </w:pPr>
      <w:r w:rsidRPr="00AB4650">
        <w:rPr>
          <w:color w:val="0000FF"/>
          <w:lang w:eastAsia="en-GB"/>
        </w:rPr>
        <w:t>By TCM</w:t>
      </w:r>
    </w:p>
    <w:p w:rsidR="00AB4650" w:rsidRPr="00AB4650" w:rsidRDefault="00AB4650" w:rsidP="00917485">
      <w:pPr>
        <w:pStyle w:val="BodyText"/>
        <w:rPr>
          <w:color w:val="0000FF"/>
          <w:lang w:eastAsia="en-GB"/>
        </w:rPr>
      </w:pPr>
      <w:r w:rsidRPr="00AB4650">
        <w:rPr>
          <w:color w:val="0000FF"/>
          <w:lang w:eastAsia="en-GB"/>
        </w:rPr>
        <w:t>Some of the text under ‘</w:t>
      </w:r>
      <w:r w:rsidRPr="00AB4650">
        <w:rPr>
          <w:b/>
          <w:color w:val="0000FF"/>
          <w:lang w:eastAsia="en-GB"/>
        </w:rPr>
        <w:t>THE COUNCIL</w:t>
      </w:r>
      <w:r w:rsidRPr="00AB4650">
        <w:rPr>
          <w:color w:val="0000FF"/>
          <w:lang w:eastAsia="en-GB"/>
        </w:rPr>
        <w:t>:’ could be used to populate a brief ANNEX.</w:t>
      </w:r>
    </w:p>
    <w:p w:rsidR="00AB4650" w:rsidRPr="00917485" w:rsidRDefault="00AB4650" w:rsidP="00917485">
      <w:pPr>
        <w:pStyle w:val="BodyText"/>
      </w:pPr>
      <w:r w:rsidRPr="00AB4650">
        <w:rPr>
          <w:color w:val="0000FF"/>
          <w:lang w:eastAsia="en-GB"/>
        </w:rPr>
        <w:t>The Lisbon Convention needs to be included as an Appendix to the Annex and cannot be the Annex itself.</w:t>
      </w:r>
    </w:p>
    <w:p w:rsidR="0044047B" w:rsidRDefault="002D4569" w:rsidP="00E22226">
      <w:pPr>
        <w:pStyle w:val="Appendix"/>
      </w:pPr>
      <w:r>
        <w:br w:type="page"/>
      </w:r>
      <w:bookmarkStart w:id="7" w:name="_Toc290110711"/>
      <w:r w:rsidR="00917485">
        <w:lastRenderedPageBreak/>
        <w:t>CONFERENCE FOR THE UNIFICATION OF BUOYAGE AND THE LIGHTING OF COASTS</w:t>
      </w:r>
      <w:bookmarkEnd w:id="7"/>
    </w:p>
    <w:p w:rsidR="00917485" w:rsidRDefault="00917485" w:rsidP="00917485">
      <w:pPr>
        <w:pStyle w:val="BodyText"/>
        <w:jc w:val="center"/>
      </w:pPr>
      <w:r>
        <w:t>(Lisbon, 6th-23rd October, 1930)</w:t>
      </w:r>
    </w:p>
    <w:p w:rsidR="00917485" w:rsidRDefault="00917485" w:rsidP="00917485">
      <w:pPr>
        <w:pStyle w:val="BodyText"/>
      </w:pPr>
    </w:p>
    <w:p w:rsidR="00917485" w:rsidRPr="00917485" w:rsidRDefault="00917485" w:rsidP="00917485">
      <w:pPr>
        <w:pStyle w:val="BodyText"/>
        <w:spacing w:after="240"/>
        <w:jc w:val="center"/>
        <w:rPr>
          <w:b/>
        </w:rPr>
      </w:pPr>
      <w:r w:rsidRPr="00917485">
        <w:rPr>
          <w:b/>
        </w:rPr>
        <w:t>AGREEMENT CONCERNING MANNED LIGHTSHIPS NOT ON THEIR STATIONS</w:t>
      </w:r>
    </w:p>
    <w:p w:rsidR="00917485" w:rsidRPr="00917485" w:rsidRDefault="00917485" w:rsidP="00917485">
      <w:pPr>
        <w:pStyle w:val="BodyText"/>
        <w:spacing w:after="480"/>
        <w:jc w:val="center"/>
        <w:rPr>
          <w:b/>
        </w:rPr>
      </w:pPr>
      <w:r w:rsidRPr="00917485">
        <w:rPr>
          <w:b/>
        </w:rPr>
        <w:t>REGULATIONS RELATING TO SIGNALS FOR MANNED LIGHTSHIPS NOT ON THEIR STATIONS</w:t>
      </w:r>
    </w:p>
    <w:p w:rsidR="00917485" w:rsidRDefault="00917485" w:rsidP="00917485">
      <w:pPr>
        <w:pStyle w:val="List1"/>
      </w:pPr>
      <w:r>
        <w:t>When a lightship is not on its station, whether it has dragged or broken adrift from its moorings or is proceeding towards its station or towards a port, it should not show its characteristic light nor make its characteristic fog-signals.</w:t>
      </w:r>
    </w:p>
    <w:p w:rsidR="00917485" w:rsidRDefault="00917485" w:rsidP="00917485">
      <w:pPr>
        <w:pStyle w:val="List1"/>
      </w:pPr>
      <w:r>
        <w:t>A lightship which has dragged or broken adrift from its moorings should hoist a special signal, which preferably should be:</w:t>
      </w:r>
    </w:p>
    <w:p w:rsidR="00917485" w:rsidRDefault="00917485" w:rsidP="00917485">
      <w:pPr>
        <w:pStyle w:val="List1indent"/>
      </w:pPr>
      <w:r>
        <w:t>By day: Two large black spheres - one forward and one aft;</w:t>
      </w:r>
    </w:p>
    <w:p w:rsidR="00917485" w:rsidRDefault="00917485" w:rsidP="00917485">
      <w:pPr>
        <w:pStyle w:val="List1indent"/>
      </w:pPr>
      <w:r>
        <w:t>By night: Two red lights, one forward and one aft.</w:t>
      </w:r>
    </w:p>
    <w:p w:rsidR="00917485" w:rsidRDefault="00917485" w:rsidP="00917485">
      <w:pPr>
        <w:pStyle w:val="List1text"/>
      </w:pPr>
      <w:r>
        <w:t>It should, furthermore, strike its characteristic topmarks, if they are fitted to permit of this. When circumstances do not permit of the use of the foregoing day signals, or when these are employed as the normal characteristics of the lightship, red flags should be used instead of black spheres.</w:t>
      </w:r>
    </w:p>
    <w:p w:rsidR="00917485" w:rsidRDefault="00917485" w:rsidP="00917485">
      <w:pPr>
        <w:pStyle w:val="List1"/>
      </w:pPr>
      <w:r>
        <w:t>In addition, as a supplementary measure of precaution, a lightship which has dragged or broken adrift from its moorings should:</w:t>
      </w:r>
    </w:p>
    <w:p w:rsidR="00917485" w:rsidRDefault="00917485" w:rsidP="00917485">
      <w:pPr>
        <w:pStyle w:val="List1indent"/>
      </w:pPr>
      <w:r>
        <w:t>By day, fly a flag signal signifying:</w:t>
      </w:r>
    </w:p>
    <w:p w:rsidR="00917485" w:rsidRDefault="00917485" w:rsidP="00917485">
      <w:pPr>
        <w:pStyle w:val="List1indent2"/>
      </w:pPr>
      <w:r>
        <w:t>‘I am not in my correct position’,</w:t>
      </w:r>
    </w:p>
    <w:p w:rsidR="00917485" w:rsidRDefault="00917485" w:rsidP="00917485">
      <w:pPr>
        <w:pStyle w:val="List1indent2"/>
      </w:pPr>
      <w:proofErr w:type="gramStart"/>
      <w:r>
        <w:t>as</w:t>
      </w:r>
      <w:proofErr w:type="gramEnd"/>
      <w:r>
        <w:t xml:space="preserve"> laid down in the International Code of Signals.</w:t>
      </w:r>
    </w:p>
    <w:p w:rsidR="00917485" w:rsidRDefault="00917485" w:rsidP="00917485">
      <w:pPr>
        <w:pStyle w:val="List1indent"/>
      </w:pPr>
      <w:r>
        <w:t>By night, show at least every quarter of an hour and simultaneously two flares, one red and the other white.</w:t>
      </w:r>
      <w:r w:rsidR="0062122A">
        <w:t xml:space="preserve"> </w:t>
      </w:r>
      <w:r>
        <w:t xml:space="preserve"> When circumstances render it impracticable to use flares, a red and white light shall be displayed simultaneously.</w:t>
      </w:r>
    </w:p>
    <w:p w:rsidR="00B36C94" w:rsidRPr="00B36C94" w:rsidRDefault="00917485" w:rsidP="00917485">
      <w:pPr>
        <w:pStyle w:val="List1"/>
      </w:pPr>
      <w:r>
        <w:t>Lastly, a lightship under way must carry the same lights and make the same sound signals as other vessels under way and, if self-propelled, should hoist by day the signal provided for in paragraph 2.</w:t>
      </w:r>
    </w:p>
    <w:sectPr w:rsidR="00B36C94" w:rsidRPr="00B36C94" w:rsidSect="008F2CE7">
      <w:headerReference w:type="default" r:id="rId14"/>
      <w:footerReference w:type="default" r:id="rId15"/>
      <w:headerReference w:type="first" r:id="rId16"/>
      <w:pgSz w:w="11906" w:h="16838"/>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3F7" w:rsidRDefault="00C163F7" w:rsidP="009E1230">
      <w:r>
        <w:separator/>
      </w:r>
    </w:p>
  </w:endnote>
  <w:endnote w:type="continuationSeparator" w:id="0">
    <w:p w:rsidR="00C163F7" w:rsidRDefault="00C163F7"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AB2FA0">
    <w:pPr>
      <w:pStyle w:val="Footer"/>
    </w:pPr>
    <w:r w:rsidRPr="008136BC">
      <w:tab/>
    </w:r>
    <w:r w:rsidRPr="008136BC">
      <w:rPr>
        <w:lang w:val="en-US"/>
      </w:rPr>
      <w:t xml:space="preserve">Page </w:t>
    </w:r>
    <w:r w:rsidR="00F46430" w:rsidRPr="008136BC">
      <w:rPr>
        <w:lang w:val="en-US"/>
      </w:rPr>
      <w:fldChar w:fldCharType="begin"/>
    </w:r>
    <w:r w:rsidRPr="008136BC">
      <w:rPr>
        <w:lang w:val="en-US"/>
      </w:rPr>
      <w:instrText xml:space="preserve"> PAGE </w:instrText>
    </w:r>
    <w:r w:rsidR="00F46430" w:rsidRPr="008136BC">
      <w:rPr>
        <w:lang w:val="en-US"/>
      </w:rPr>
      <w:fldChar w:fldCharType="separate"/>
    </w:r>
    <w:r w:rsidR="00C80BE0">
      <w:rPr>
        <w:noProof/>
        <w:lang w:val="en-US"/>
      </w:rPr>
      <w:t>7</w:t>
    </w:r>
    <w:r w:rsidR="00F46430" w:rsidRPr="008136BC">
      <w:rPr>
        <w:lang w:val="en-US"/>
      </w:rPr>
      <w:fldChar w:fldCharType="end"/>
    </w:r>
    <w:r w:rsidRPr="008136BC">
      <w:rPr>
        <w:lang w:val="en-US"/>
      </w:rPr>
      <w:t xml:space="preserve"> of </w:t>
    </w:r>
    <w:r w:rsidR="00F46430" w:rsidRPr="008136BC">
      <w:rPr>
        <w:lang w:val="en-US"/>
      </w:rPr>
      <w:fldChar w:fldCharType="begin"/>
    </w:r>
    <w:r w:rsidRPr="008136BC">
      <w:rPr>
        <w:lang w:val="en-US"/>
      </w:rPr>
      <w:instrText xml:space="preserve"> NUMPAGES </w:instrText>
    </w:r>
    <w:r w:rsidR="00F46430" w:rsidRPr="008136BC">
      <w:rPr>
        <w:lang w:val="en-US"/>
      </w:rPr>
      <w:fldChar w:fldCharType="separate"/>
    </w:r>
    <w:r w:rsidR="00C80BE0">
      <w:rPr>
        <w:noProof/>
        <w:lang w:val="en-US"/>
      </w:rPr>
      <w:t>7</w:t>
    </w:r>
    <w:r w:rsidR="00F46430"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3F7" w:rsidRDefault="00C163F7" w:rsidP="009E1230">
      <w:r>
        <w:separator/>
      </w:r>
    </w:p>
  </w:footnote>
  <w:footnote w:type="continuationSeparator" w:id="0">
    <w:p w:rsidR="00C163F7" w:rsidRDefault="00C163F7"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BC" w:rsidRDefault="008136BC" w:rsidP="0004410E">
    <w:pPr>
      <w:pStyle w:val="Header"/>
      <w:jc w:val="center"/>
      <w:rPr>
        <w:highlight w:val="yellow"/>
      </w:rPr>
    </w:pPr>
    <w:r w:rsidRPr="008F2CE7">
      <w:t>Recommendation</w:t>
    </w:r>
    <w:r w:rsidR="004C2F5C" w:rsidRPr="008F2CE7">
      <w:t xml:space="preserve"> </w:t>
    </w:r>
    <w:r w:rsidR="008F2CE7" w:rsidRPr="008F2CE7">
      <w:t>O-104</w:t>
    </w:r>
    <w:r w:rsidR="0044047B" w:rsidRPr="008F2CE7">
      <w:t xml:space="preserve"> </w:t>
    </w:r>
    <w:r w:rsidRPr="008F2CE7">
      <w:t xml:space="preserve">– </w:t>
    </w:r>
    <w:r w:rsidR="008F2CE7" w:rsidRPr="008F2CE7">
      <w:rPr>
        <w:sz w:val="20"/>
        <w:szCs w:val="20"/>
      </w:rPr>
      <w:t>‘Off Station’ Signals for Major Floating Aids</w:t>
    </w:r>
  </w:p>
  <w:p w:rsidR="008136BC" w:rsidRDefault="008F2CE7" w:rsidP="008136BC">
    <w:pPr>
      <w:pBdr>
        <w:bottom w:val="single" w:sz="4" w:space="1" w:color="auto"/>
      </w:pBdr>
      <w:jc w:val="center"/>
    </w:pPr>
    <w:r w:rsidRPr="008F2CE7">
      <w:rPr>
        <w:rFonts w:cs="Arial"/>
        <w:sz w:val="20"/>
      </w:rPr>
      <w:t>May 1998</w:t>
    </w:r>
    <w:r w:rsidR="008136BC" w:rsidRPr="008F2CE7">
      <w:rPr>
        <w:rFonts w:cs="Arial"/>
        <w:sz w:val="20"/>
      </w:rPr>
      <w:t xml:space="preserve"> - Revised </w:t>
    </w:r>
    <w:r w:rsidRPr="008F2CE7">
      <w:rPr>
        <w:rFonts w:cs="Arial"/>
        <w:sz w:val="20"/>
        <w:highlight w:val="yellow"/>
      </w:rPr>
      <w:t>December 2011</w:t>
    </w:r>
  </w:p>
  <w:p w:rsidR="009E1230" w:rsidRDefault="009E1230"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A0D" w:rsidRDefault="00261A0D" w:rsidP="008F2CE7">
    <w:pPr>
      <w:pStyle w:val="Header"/>
    </w:pPr>
    <w:r>
      <w:tab/>
    </w:r>
    <w:r>
      <w:tab/>
      <w:t>ANM17/9/2</w:t>
    </w:r>
  </w:p>
  <w:p w:rsidR="0004410E" w:rsidRDefault="008F2CE7" w:rsidP="008F2CE7">
    <w:pPr>
      <w:pStyle w:val="Header"/>
    </w:pPr>
    <w:r>
      <w:tab/>
    </w:r>
    <w:r>
      <w:tab/>
    </w:r>
    <w:r w:rsidR="00261A0D">
      <w:t xml:space="preserve">Formerly </w:t>
    </w:r>
    <w:r>
      <w:t>ANM16/WG2/WP2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94212BE"/>
    <w:lvl w:ilvl="0">
      <w:start w:val="1"/>
      <w:numFmt w:val="decimal"/>
      <w:lvlText w:val="%1."/>
      <w:lvlJc w:val="left"/>
      <w:pPr>
        <w:tabs>
          <w:tab w:val="num" w:pos="1492"/>
        </w:tabs>
        <w:ind w:left="1492" w:hanging="360"/>
      </w:pPr>
    </w:lvl>
  </w:abstractNum>
  <w:abstractNum w:abstractNumId="1">
    <w:nsid w:val="FFFFFF7D"/>
    <w:multiLevelType w:val="singleLevel"/>
    <w:tmpl w:val="F54ACF28"/>
    <w:lvl w:ilvl="0">
      <w:start w:val="1"/>
      <w:numFmt w:val="decimal"/>
      <w:lvlText w:val="%1."/>
      <w:lvlJc w:val="left"/>
      <w:pPr>
        <w:tabs>
          <w:tab w:val="num" w:pos="1209"/>
        </w:tabs>
        <w:ind w:left="1209" w:hanging="360"/>
      </w:pPr>
    </w:lvl>
  </w:abstractNum>
  <w:abstractNum w:abstractNumId="2">
    <w:nsid w:val="FFFFFF7E"/>
    <w:multiLevelType w:val="singleLevel"/>
    <w:tmpl w:val="948097C6"/>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nsid w:val="FFFFFF80"/>
    <w:multiLevelType w:val="singleLevel"/>
    <w:tmpl w:val="531A67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FAAF4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F18996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17EE8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73E2B89"/>
    <w:multiLevelType w:val="multilevel"/>
    <w:tmpl w:val="6598E09A"/>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9">
    <w:nsid w:val="58AE4CCD"/>
    <w:multiLevelType w:val="hybridMultilevel"/>
    <w:tmpl w:val="3C2A817A"/>
    <w:lvl w:ilvl="0" w:tplc="FFFFFFFF">
      <w:start w:val="1"/>
      <w:numFmt w:val="decimal"/>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5F1D35E6"/>
    <w:multiLevelType w:val="multilevel"/>
    <w:tmpl w:val="73C81B08"/>
    <w:lvl w:ilvl="0">
      <w:start w:val="1"/>
      <w:numFmt w:val="decimal"/>
      <w:lvlText w:val="%1"/>
      <w:lvlJc w:val="left"/>
      <w:pPr>
        <w:tabs>
          <w:tab w:val="num" w:pos="1134"/>
        </w:tabs>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D5F3343"/>
    <w:multiLevelType w:val="hybridMultilevel"/>
    <w:tmpl w:val="B9F699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F335180"/>
    <w:multiLevelType w:val="hybridMultilevel"/>
    <w:tmpl w:val="C7A49A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6EE4C5D"/>
    <w:multiLevelType w:val="multilevel"/>
    <w:tmpl w:val="2E84E094"/>
    <w:lvl w:ilvl="0">
      <w:start w:val="1"/>
      <w:numFmt w:val="decimal"/>
      <w:lvlText w:val="%1"/>
      <w:lvlJc w:val="left"/>
      <w:pPr>
        <w:tabs>
          <w:tab w:val="num" w:pos="1134"/>
        </w:tabs>
        <w:ind w:left="1134" w:hanging="567"/>
      </w:pPr>
      <w:rPr>
        <w:rFonts w:hint="default"/>
      </w:rPr>
    </w:lvl>
    <w:lvl w:ilvl="1">
      <w:start w:val="1"/>
      <w:numFmt w:val="lowerLetter"/>
      <w:lvlText w:val="%2"/>
      <w:lvlJc w:val="left"/>
      <w:pPr>
        <w:tabs>
          <w:tab w:val="num" w:pos="1701"/>
        </w:tabs>
        <w:ind w:left="567" w:firstLine="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3"/>
  </w:num>
  <w:num w:numId="5">
    <w:abstractNumId w:val="16"/>
  </w:num>
  <w:num w:numId="6">
    <w:abstractNumId w:val="24"/>
  </w:num>
  <w:num w:numId="7">
    <w:abstractNumId w:val="15"/>
  </w:num>
  <w:num w:numId="8">
    <w:abstractNumId w:val="21"/>
  </w:num>
  <w:num w:numId="9">
    <w:abstractNumId w:val="11"/>
  </w:num>
  <w:num w:numId="10">
    <w:abstractNumId w:val="27"/>
  </w:num>
  <w:num w:numId="11">
    <w:abstractNumId w:val="18"/>
  </w:num>
  <w:num w:numId="12">
    <w:abstractNumId w:val="8"/>
  </w:num>
  <w:num w:numId="13">
    <w:abstractNumId w:val="3"/>
  </w:num>
  <w:num w:numId="14">
    <w:abstractNumId w:val="12"/>
  </w:num>
  <w:num w:numId="15">
    <w:abstractNumId w:val="17"/>
  </w:num>
  <w:num w:numId="16">
    <w:abstractNumId w:val="10"/>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4"/>
  </w:num>
  <w:num w:numId="25">
    <w:abstractNumId w:val="14"/>
  </w:num>
  <w:num w:numId="26">
    <w:abstractNumId w:val="14"/>
  </w:num>
  <w:num w:numId="27">
    <w:abstractNumId w:val="14"/>
  </w:num>
  <w:num w:numId="28">
    <w:abstractNumId w:val="19"/>
  </w:num>
  <w:num w:numId="29">
    <w:abstractNumId w:val="10"/>
  </w:num>
  <w:num w:numId="30">
    <w:abstractNumId w:val="22"/>
  </w:num>
  <w:num w:numId="31">
    <w:abstractNumId w:val="23"/>
  </w:num>
  <w:num w:numId="32">
    <w:abstractNumId w:val="20"/>
  </w:num>
  <w:num w:numId="33">
    <w:abstractNumId w:val="20"/>
  </w:num>
  <w:num w:numId="34">
    <w:abstractNumId w:val="25"/>
  </w:num>
  <w:num w:numId="35">
    <w:abstractNumId w:val="26"/>
  </w:num>
  <w:num w:numId="36">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CE7"/>
    <w:rsid w:val="000420D8"/>
    <w:rsid w:val="0004410E"/>
    <w:rsid w:val="000448A8"/>
    <w:rsid w:val="00070873"/>
    <w:rsid w:val="000D7400"/>
    <w:rsid w:val="00134673"/>
    <w:rsid w:val="00152BCF"/>
    <w:rsid w:val="00171AC2"/>
    <w:rsid w:val="00184986"/>
    <w:rsid w:val="001C2FB8"/>
    <w:rsid w:val="001D3B7C"/>
    <w:rsid w:val="001D7306"/>
    <w:rsid w:val="001E61BC"/>
    <w:rsid w:val="001E7399"/>
    <w:rsid w:val="001F045B"/>
    <w:rsid w:val="00207EE6"/>
    <w:rsid w:val="00261A0D"/>
    <w:rsid w:val="0027676C"/>
    <w:rsid w:val="002D4569"/>
    <w:rsid w:val="0032752D"/>
    <w:rsid w:val="00351DF6"/>
    <w:rsid w:val="00370529"/>
    <w:rsid w:val="00395D68"/>
    <w:rsid w:val="003A4769"/>
    <w:rsid w:val="003C25A1"/>
    <w:rsid w:val="003C44EB"/>
    <w:rsid w:val="003E2801"/>
    <w:rsid w:val="003F23D2"/>
    <w:rsid w:val="00402FBD"/>
    <w:rsid w:val="00422E65"/>
    <w:rsid w:val="00426BCA"/>
    <w:rsid w:val="0044047B"/>
    <w:rsid w:val="00460028"/>
    <w:rsid w:val="004668B4"/>
    <w:rsid w:val="004C2F5C"/>
    <w:rsid w:val="004F72F9"/>
    <w:rsid w:val="005207B2"/>
    <w:rsid w:val="00527446"/>
    <w:rsid w:val="00582569"/>
    <w:rsid w:val="005A79A1"/>
    <w:rsid w:val="005B6FB4"/>
    <w:rsid w:val="005C24F3"/>
    <w:rsid w:val="005F188D"/>
    <w:rsid w:val="006052C5"/>
    <w:rsid w:val="0062122A"/>
    <w:rsid w:val="00675FFD"/>
    <w:rsid w:val="00681BC4"/>
    <w:rsid w:val="00691B22"/>
    <w:rsid w:val="006B32E5"/>
    <w:rsid w:val="006D1C64"/>
    <w:rsid w:val="0072093C"/>
    <w:rsid w:val="00721DBE"/>
    <w:rsid w:val="007578C8"/>
    <w:rsid w:val="00767FC6"/>
    <w:rsid w:val="00796BF5"/>
    <w:rsid w:val="007A25FA"/>
    <w:rsid w:val="007D251F"/>
    <w:rsid w:val="007E43BC"/>
    <w:rsid w:val="00800D78"/>
    <w:rsid w:val="008136BC"/>
    <w:rsid w:val="00813DF4"/>
    <w:rsid w:val="00821CE7"/>
    <w:rsid w:val="00857962"/>
    <w:rsid w:val="008931CC"/>
    <w:rsid w:val="008B3CBD"/>
    <w:rsid w:val="008F2CE7"/>
    <w:rsid w:val="00917485"/>
    <w:rsid w:val="00921872"/>
    <w:rsid w:val="009504E2"/>
    <w:rsid w:val="00956293"/>
    <w:rsid w:val="00985597"/>
    <w:rsid w:val="009928CF"/>
    <w:rsid w:val="009B30D7"/>
    <w:rsid w:val="009C22FA"/>
    <w:rsid w:val="009C3998"/>
    <w:rsid w:val="009D7A94"/>
    <w:rsid w:val="009E1230"/>
    <w:rsid w:val="009F55FD"/>
    <w:rsid w:val="00A13CBA"/>
    <w:rsid w:val="00A27A7A"/>
    <w:rsid w:val="00A3352D"/>
    <w:rsid w:val="00A6234F"/>
    <w:rsid w:val="00A750CA"/>
    <w:rsid w:val="00AA2A80"/>
    <w:rsid w:val="00AB2FA0"/>
    <w:rsid w:val="00AB4650"/>
    <w:rsid w:val="00AB5265"/>
    <w:rsid w:val="00AB5CAB"/>
    <w:rsid w:val="00AC2C6D"/>
    <w:rsid w:val="00AC4EAC"/>
    <w:rsid w:val="00AE3102"/>
    <w:rsid w:val="00AE5700"/>
    <w:rsid w:val="00AF615B"/>
    <w:rsid w:val="00B04E05"/>
    <w:rsid w:val="00B122F4"/>
    <w:rsid w:val="00B20A66"/>
    <w:rsid w:val="00B36C94"/>
    <w:rsid w:val="00B43C65"/>
    <w:rsid w:val="00B63B46"/>
    <w:rsid w:val="00B67FA6"/>
    <w:rsid w:val="00B70C4C"/>
    <w:rsid w:val="00B76755"/>
    <w:rsid w:val="00B91264"/>
    <w:rsid w:val="00BD1CEC"/>
    <w:rsid w:val="00C163F7"/>
    <w:rsid w:val="00C23159"/>
    <w:rsid w:val="00C528B9"/>
    <w:rsid w:val="00C531DA"/>
    <w:rsid w:val="00C80BE0"/>
    <w:rsid w:val="00C8750E"/>
    <w:rsid w:val="00C97FD2"/>
    <w:rsid w:val="00CB4864"/>
    <w:rsid w:val="00CC4B2D"/>
    <w:rsid w:val="00CD7575"/>
    <w:rsid w:val="00D05833"/>
    <w:rsid w:val="00D128D4"/>
    <w:rsid w:val="00D30727"/>
    <w:rsid w:val="00D52150"/>
    <w:rsid w:val="00D847AD"/>
    <w:rsid w:val="00DB585F"/>
    <w:rsid w:val="00DB6664"/>
    <w:rsid w:val="00DF19D5"/>
    <w:rsid w:val="00DF6EB4"/>
    <w:rsid w:val="00E0483F"/>
    <w:rsid w:val="00E1534B"/>
    <w:rsid w:val="00E22226"/>
    <w:rsid w:val="00E43798"/>
    <w:rsid w:val="00E50B08"/>
    <w:rsid w:val="00E711D8"/>
    <w:rsid w:val="00E77162"/>
    <w:rsid w:val="00EC285A"/>
    <w:rsid w:val="00EC597E"/>
    <w:rsid w:val="00EE340C"/>
    <w:rsid w:val="00EE3BAA"/>
    <w:rsid w:val="00F46430"/>
    <w:rsid w:val="00F53DB6"/>
    <w:rsid w:val="00F9544D"/>
    <w:rsid w:val="00FC3B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BCA"/>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426BCA"/>
    <w:pPr>
      <w:spacing w:before="240"/>
      <w:ind w:left="567"/>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styleId="ListParagraph">
    <w:name w:val="List Paragraph"/>
    <w:basedOn w:val="Normal"/>
    <w:uiPriority w:val="34"/>
    <w:qFormat/>
    <w:rsid w:val="008F2CE7"/>
    <w:pPr>
      <w:ind w:left="720"/>
      <w:contextualSpacing/>
    </w:pPr>
  </w:style>
  <w:style w:type="paragraph" w:customStyle="1" w:styleId="Recallinglist1">
    <w:name w:val="Recalling list 1"/>
    <w:basedOn w:val="Normal"/>
    <w:qFormat/>
    <w:rsid w:val="00171AC2"/>
    <w:pPr>
      <w:numPr>
        <w:numId w:val="35"/>
      </w:numPr>
      <w:spacing w:after="120"/>
      <w:jc w:val="both"/>
    </w:pPr>
  </w:style>
  <w:style w:type="paragraph" w:customStyle="1" w:styleId="Recallinglist2">
    <w:name w:val="Recalling list 2"/>
    <w:basedOn w:val="Normal"/>
    <w:qFormat/>
    <w:rsid w:val="00152BCF"/>
    <w:pPr>
      <w:numPr>
        <w:ilvl w:val="1"/>
        <w:numId w:val="35"/>
      </w:numPr>
      <w:spacing w:after="120"/>
    </w:pPr>
  </w:style>
  <w:style w:type="paragraph" w:customStyle="1" w:styleId="Recallinglist3">
    <w:name w:val="Recalling list 3"/>
    <w:basedOn w:val="Normal"/>
    <w:qFormat/>
    <w:rsid w:val="00152BCF"/>
    <w:pPr>
      <w:numPr>
        <w:ilvl w:val="2"/>
        <w:numId w:val="35"/>
      </w:numPr>
      <w:spacing w:after="120"/>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BCA"/>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426BCA"/>
    <w:pPr>
      <w:spacing w:before="240"/>
      <w:ind w:left="567"/>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styleId="ListParagraph">
    <w:name w:val="List Paragraph"/>
    <w:basedOn w:val="Normal"/>
    <w:uiPriority w:val="34"/>
    <w:qFormat/>
    <w:rsid w:val="008F2CE7"/>
    <w:pPr>
      <w:ind w:left="720"/>
      <w:contextualSpacing/>
    </w:pPr>
  </w:style>
  <w:style w:type="paragraph" w:customStyle="1" w:styleId="Recallinglist1">
    <w:name w:val="Recalling list 1"/>
    <w:basedOn w:val="Normal"/>
    <w:qFormat/>
    <w:rsid w:val="00171AC2"/>
    <w:pPr>
      <w:numPr>
        <w:numId w:val="35"/>
      </w:numPr>
      <w:spacing w:after="120"/>
      <w:jc w:val="both"/>
    </w:pPr>
  </w:style>
  <w:style w:type="paragraph" w:customStyle="1" w:styleId="Recallinglist2">
    <w:name w:val="Recalling list 2"/>
    <w:basedOn w:val="Normal"/>
    <w:qFormat/>
    <w:rsid w:val="00152BCF"/>
    <w:pPr>
      <w:numPr>
        <w:ilvl w:val="1"/>
        <w:numId w:val="35"/>
      </w:numPr>
      <w:spacing w:after="120"/>
    </w:pPr>
  </w:style>
  <w:style w:type="paragraph" w:customStyle="1" w:styleId="Recallinglist3">
    <w:name w:val="Recalling list 3"/>
    <w:basedOn w:val="Normal"/>
    <w:qFormat/>
    <w:rsid w:val="00152BCF"/>
    <w:pPr>
      <w:numPr>
        <w:ilvl w:val="2"/>
        <w:numId w:val="35"/>
      </w:numPr>
      <w:spacing w:after="12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ala-aism.org" TargetMode="Externa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Recommendation%20Template_Mar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5A0D2-846E-4A25-999A-20462A6DD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Template_Mar11.dotx</Template>
  <TotalTime>73</TotalTime>
  <Pages>7</Pages>
  <Words>891</Words>
  <Characters>5082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5962</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cp:lastModifiedBy>
  <cp:revision>7</cp:revision>
  <cp:lastPrinted>2008-12-16T06:04:00Z</cp:lastPrinted>
  <dcterms:created xsi:type="dcterms:W3CDTF">2011-04-09T09:02:00Z</dcterms:created>
  <dcterms:modified xsi:type="dcterms:W3CDTF">2011-06-16T10:49:00Z</dcterms:modified>
</cp:coreProperties>
</file>