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5FB64D" w14:textId="278B9A9D" w:rsidR="00F21523" w:rsidRPr="001A751A" w:rsidRDefault="00F21523" w:rsidP="00F21523">
      <w:pPr>
        <w:pStyle w:val="Header"/>
        <w:jc w:val="center"/>
        <w:rPr>
          <w:rFonts w:ascii="Calibri" w:hAnsi="Calibri"/>
          <w:b/>
          <w:color w:val="808080" w:themeColor="background1" w:themeShade="80"/>
          <w:sz w:val="28"/>
          <w:szCs w:val="28"/>
        </w:rPr>
      </w:pPr>
      <w:bookmarkStart w:id="0" w:name="_GoBack"/>
      <w:bookmarkEnd w:id="0"/>
      <w:r w:rsidRPr="001A751A">
        <w:rPr>
          <w:rFonts w:ascii="Calibri" w:hAnsi="Calibri"/>
          <w:b/>
          <w:noProof/>
          <w:color w:val="FFFFFF" w:themeColor="background1"/>
          <w:sz w:val="28"/>
          <w:szCs w:val="28"/>
          <w:lang w:val="nl-NL" w:eastAsia="nl-NL"/>
        </w:rPr>
        <w:drawing>
          <wp:anchor distT="0" distB="0" distL="114300" distR="114300" simplePos="0" relativeHeight="251658240" behindDoc="0" locked="0" layoutInCell="1" allowOverlap="1" wp14:anchorId="3C5F89B4" wp14:editId="3F3F84D7">
            <wp:simplePos x="0" y="0"/>
            <wp:positionH relativeFrom="column">
              <wp:posOffset>2503805</wp:posOffset>
            </wp:positionH>
            <wp:positionV relativeFrom="paragraph">
              <wp:posOffset>-734695</wp:posOffset>
            </wp:positionV>
            <wp:extent cx="1332230" cy="130111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png"/>
                    <pic:cNvPicPr/>
                  </pic:nvPicPr>
                  <pic:blipFill>
                    <a:blip r:embed="rId9">
                      <a:extLst>
                        <a:ext uri="{28A0092B-C50C-407E-A947-70E740481C1C}">
                          <a14:useLocalDpi xmlns:a14="http://schemas.microsoft.com/office/drawing/2010/main" val="0"/>
                        </a:ext>
                      </a:extLst>
                    </a:blip>
                    <a:stretch>
                      <a:fillRect/>
                    </a:stretch>
                  </pic:blipFill>
                  <pic:spPr>
                    <a:xfrm>
                      <a:off x="0" y="0"/>
                      <a:ext cx="1332230" cy="1301115"/>
                    </a:xfrm>
                    <a:prstGeom prst="rect">
                      <a:avLst/>
                    </a:prstGeom>
                  </pic:spPr>
                </pic:pic>
              </a:graphicData>
            </a:graphic>
          </wp:anchor>
        </w:drawing>
      </w:r>
    </w:p>
    <w:p w14:paraId="30E18A6E" w14:textId="77777777" w:rsidR="00F21523" w:rsidRPr="001A751A" w:rsidRDefault="00F21523" w:rsidP="00F21523">
      <w:pPr>
        <w:pStyle w:val="Header"/>
        <w:jc w:val="center"/>
        <w:rPr>
          <w:rFonts w:ascii="Calibri" w:hAnsi="Calibri"/>
          <w:b/>
          <w:color w:val="808080" w:themeColor="background1" w:themeShade="80"/>
          <w:sz w:val="28"/>
          <w:szCs w:val="28"/>
        </w:rPr>
      </w:pPr>
    </w:p>
    <w:p w14:paraId="3037D1EE" w14:textId="77777777" w:rsidR="00F21523" w:rsidRPr="001A751A" w:rsidRDefault="00F21523" w:rsidP="00F21523">
      <w:pPr>
        <w:pStyle w:val="Header"/>
        <w:jc w:val="center"/>
        <w:rPr>
          <w:rFonts w:ascii="Calibri" w:hAnsi="Calibri"/>
          <w:b/>
          <w:color w:val="808080" w:themeColor="background1" w:themeShade="80"/>
          <w:sz w:val="28"/>
          <w:szCs w:val="28"/>
        </w:rPr>
      </w:pPr>
      <w:r w:rsidRPr="001A751A">
        <w:rPr>
          <w:rFonts w:ascii="Calibri" w:hAnsi="Calibri"/>
          <w:b/>
          <w:color w:val="808080" w:themeColor="background1" w:themeShade="80"/>
          <w:sz w:val="28"/>
          <w:szCs w:val="28"/>
        </w:rPr>
        <w:t xml:space="preserve">International Dictionary of Marine Aids to Navigation </w:t>
      </w:r>
    </w:p>
    <w:p w14:paraId="687D55B9" w14:textId="77777777" w:rsidR="00F21523" w:rsidRPr="001A751A" w:rsidRDefault="00F21523" w:rsidP="00F21523">
      <w:pPr>
        <w:pStyle w:val="Header"/>
        <w:jc w:val="center"/>
        <w:rPr>
          <w:rFonts w:ascii="Calibri" w:hAnsi="Calibri"/>
          <w:color w:val="808080" w:themeColor="background1" w:themeShade="80"/>
        </w:rPr>
      </w:pPr>
      <w:r w:rsidRPr="001A751A">
        <w:rPr>
          <w:rFonts w:ascii="Calibri" w:hAnsi="Calibri"/>
          <w:b/>
          <w:color w:val="808080" w:themeColor="background1" w:themeShade="80"/>
          <w:sz w:val="28"/>
          <w:szCs w:val="28"/>
        </w:rPr>
        <w:t>(IALA Dictionary)</w:t>
      </w:r>
    </w:p>
    <w:p w14:paraId="2BFA6432" w14:textId="24F67F51" w:rsidR="00FA0A22" w:rsidRPr="001A751A" w:rsidRDefault="003D6D01" w:rsidP="00FA0A22">
      <w:pPr>
        <w:pStyle w:val="Title"/>
        <w:rPr>
          <w:rFonts w:ascii="Calibri" w:hAnsi="Calibri"/>
          <w:color w:val="4F81BD" w:themeColor="accent1"/>
          <w:sz w:val="36"/>
          <w:szCs w:val="36"/>
        </w:rPr>
      </w:pPr>
      <w:r w:rsidRPr="001A751A">
        <w:rPr>
          <w:rFonts w:ascii="Calibri" w:hAnsi="Calibri"/>
          <w:color w:val="4F81BD" w:themeColor="accent1"/>
          <w:sz w:val="36"/>
          <w:szCs w:val="36"/>
        </w:rPr>
        <w:t>Dictionary Working</w:t>
      </w:r>
      <w:r w:rsidR="00FA0A22" w:rsidRPr="001A751A">
        <w:rPr>
          <w:rFonts w:ascii="Calibri" w:hAnsi="Calibri"/>
          <w:color w:val="4F81BD" w:themeColor="accent1"/>
          <w:sz w:val="36"/>
          <w:szCs w:val="36"/>
        </w:rPr>
        <w:t xml:space="preserve"> Group</w:t>
      </w:r>
    </w:p>
    <w:p w14:paraId="4AF7537C" w14:textId="77777777" w:rsidR="00507297" w:rsidRDefault="00514F53" w:rsidP="002042C2">
      <w:pPr>
        <w:pStyle w:val="Subtitle"/>
        <w:rPr>
          <w:rFonts w:ascii="Calibri" w:hAnsi="Calibri"/>
          <w:b/>
          <w:color w:val="4F81BD" w:themeColor="accent1"/>
          <w:sz w:val="28"/>
          <w:szCs w:val="28"/>
        </w:rPr>
      </w:pPr>
      <w:r w:rsidRPr="001A751A">
        <w:rPr>
          <w:rFonts w:ascii="Calibri" w:hAnsi="Calibri"/>
          <w:b/>
          <w:color w:val="4F81BD" w:themeColor="accent1"/>
          <w:sz w:val="28"/>
          <w:szCs w:val="28"/>
        </w:rPr>
        <w:t xml:space="preserve">Notes of </w:t>
      </w:r>
      <w:r w:rsidR="00E12E8A">
        <w:rPr>
          <w:rFonts w:ascii="Calibri" w:hAnsi="Calibri"/>
          <w:b/>
          <w:color w:val="4F81BD" w:themeColor="accent1"/>
          <w:sz w:val="28"/>
          <w:szCs w:val="28"/>
        </w:rPr>
        <w:t>fifth</w:t>
      </w:r>
      <w:r w:rsidR="00D52D45" w:rsidRPr="001A751A">
        <w:rPr>
          <w:rFonts w:ascii="Calibri" w:hAnsi="Calibri"/>
          <w:b/>
          <w:color w:val="4F81BD" w:themeColor="accent1"/>
          <w:sz w:val="28"/>
          <w:szCs w:val="28"/>
        </w:rPr>
        <w:t xml:space="preserve"> </w:t>
      </w:r>
      <w:r w:rsidRPr="001A751A">
        <w:rPr>
          <w:rFonts w:ascii="Calibri" w:hAnsi="Calibri"/>
          <w:b/>
          <w:color w:val="4F81BD" w:themeColor="accent1"/>
          <w:sz w:val="28"/>
          <w:szCs w:val="28"/>
        </w:rPr>
        <w:t xml:space="preserve">meeting </w:t>
      </w:r>
      <w:r w:rsidR="00E263F5" w:rsidRPr="001A751A">
        <w:rPr>
          <w:rFonts w:ascii="Calibri" w:hAnsi="Calibri"/>
          <w:b/>
          <w:color w:val="4F81BD" w:themeColor="accent1"/>
          <w:sz w:val="28"/>
          <w:szCs w:val="28"/>
        </w:rPr>
        <w:t xml:space="preserve">of </w:t>
      </w:r>
      <w:r w:rsidR="003D6D01" w:rsidRPr="001A751A">
        <w:rPr>
          <w:rFonts w:ascii="Calibri" w:hAnsi="Calibri"/>
          <w:b/>
          <w:color w:val="4F81BD" w:themeColor="accent1"/>
          <w:sz w:val="28"/>
          <w:szCs w:val="28"/>
        </w:rPr>
        <w:t>Dictionary Working</w:t>
      </w:r>
      <w:r w:rsidR="00E263F5" w:rsidRPr="001A751A">
        <w:rPr>
          <w:rFonts w:ascii="Calibri" w:hAnsi="Calibri"/>
          <w:b/>
          <w:color w:val="4F81BD" w:themeColor="accent1"/>
          <w:sz w:val="28"/>
          <w:szCs w:val="28"/>
        </w:rPr>
        <w:t xml:space="preserve"> Group (</w:t>
      </w:r>
      <w:r w:rsidR="00E12E8A">
        <w:rPr>
          <w:rFonts w:ascii="Calibri" w:hAnsi="Calibri"/>
          <w:b/>
          <w:color w:val="4F81BD" w:themeColor="accent1"/>
          <w:sz w:val="28"/>
          <w:szCs w:val="28"/>
        </w:rPr>
        <w:t>DWG5</w:t>
      </w:r>
      <w:r w:rsidR="002042C2" w:rsidRPr="001A751A">
        <w:rPr>
          <w:rFonts w:ascii="Calibri" w:hAnsi="Calibri"/>
          <w:b/>
          <w:color w:val="4F81BD" w:themeColor="accent1"/>
          <w:sz w:val="28"/>
          <w:szCs w:val="28"/>
        </w:rPr>
        <w:t xml:space="preserve">) </w:t>
      </w:r>
      <w:r w:rsidR="00E12E8A">
        <w:rPr>
          <w:rFonts w:ascii="Calibri" w:hAnsi="Calibri"/>
          <w:b/>
          <w:color w:val="4F81BD" w:themeColor="accent1"/>
          <w:sz w:val="28"/>
          <w:szCs w:val="28"/>
        </w:rPr>
        <w:t>via GoToMeeting</w:t>
      </w:r>
      <w:r w:rsidR="00595EA7" w:rsidRPr="001A751A">
        <w:rPr>
          <w:rFonts w:ascii="Calibri" w:hAnsi="Calibri"/>
          <w:b/>
          <w:color w:val="4F81BD" w:themeColor="accent1"/>
          <w:sz w:val="28"/>
          <w:szCs w:val="28"/>
        </w:rPr>
        <w:t xml:space="preserve"> </w:t>
      </w:r>
      <w:r w:rsidRPr="001A751A">
        <w:rPr>
          <w:rFonts w:ascii="Calibri" w:hAnsi="Calibri"/>
          <w:b/>
          <w:color w:val="4F81BD" w:themeColor="accent1"/>
          <w:sz w:val="28"/>
          <w:szCs w:val="28"/>
        </w:rPr>
        <w:t>on</w:t>
      </w:r>
      <w:r w:rsidR="003F2A3E" w:rsidRPr="001A751A">
        <w:rPr>
          <w:rFonts w:ascii="Calibri" w:hAnsi="Calibri"/>
          <w:b/>
          <w:color w:val="4F81BD" w:themeColor="accent1"/>
          <w:sz w:val="28"/>
          <w:szCs w:val="28"/>
        </w:rPr>
        <w:t xml:space="preserve"> </w:t>
      </w:r>
    </w:p>
    <w:p w14:paraId="510ED502" w14:textId="0D4AA879" w:rsidR="00514F53" w:rsidRPr="001A751A" w:rsidRDefault="00E12E8A" w:rsidP="002042C2">
      <w:pPr>
        <w:pStyle w:val="Subtitle"/>
        <w:rPr>
          <w:rFonts w:ascii="Calibri" w:hAnsi="Calibri"/>
          <w:b/>
          <w:color w:val="4F81BD" w:themeColor="accent1"/>
          <w:sz w:val="28"/>
          <w:szCs w:val="28"/>
        </w:rPr>
      </w:pPr>
      <w:r>
        <w:rPr>
          <w:rFonts w:ascii="Calibri" w:hAnsi="Calibri"/>
          <w:b/>
          <w:color w:val="4F81BD" w:themeColor="accent1"/>
          <w:sz w:val="28"/>
          <w:szCs w:val="28"/>
        </w:rPr>
        <w:t>1</w:t>
      </w:r>
      <w:r w:rsidR="004B3153">
        <w:rPr>
          <w:rFonts w:ascii="Calibri" w:hAnsi="Calibri"/>
          <w:b/>
          <w:color w:val="4F81BD" w:themeColor="accent1"/>
          <w:sz w:val="28"/>
          <w:szCs w:val="28"/>
        </w:rPr>
        <w:t xml:space="preserve"> </w:t>
      </w:r>
      <w:r>
        <w:rPr>
          <w:rFonts w:ascii="Calibri" w:hAnsi="Calibri"/>
          <w:b/>
          <w:color w:val="4F81BD" w:themeColor="accent1"/>
          <w:sz w:val="28"/>
          <w:szCs w:val="28"/>
        </w:rPr>
        <w:t>July</w:t>
      </w:r>
      <w:r w:rsidR="00EB32B3" w:rsidRPr="001A751A">
        <w:rPr>
          <w:rFonts w:ascii="Calibri" w:hAnsi="Calibri"/>
          <w:b/>
          <w:color w:val="4F81BD" w:themeColor="accent1"/>
          <w:sz w:val="28"/>
          <w:szCs w:val="28"/>
        </w:rPr>
        <w:t xml:space="preserve"> 2016</w:t>
      </w:r>
      <w:r w:rsidR="00595EA7" w:rsidRPr="001A751A">
        <w:rPr>
          <w:rFonts w:ascii="Calibri" w:hAnsi="Calibri"/>
          <w:b/>
          <w:color w:val="4F81BD" w:themeColor="accent1"/>
          <w:sz w:val="28"/>
          <w:szCs w:val="28"/>
        </w:rPr>
        <w:t xml:space="preserve"> </w:t>
      </w:r>
    </w:p>
    <w:p w14:paraId="410E97C0" w14:textId="77777777" w:rsidR="00514F53" w:rsidRPr="001A751A" w:rsidRDefault="00514F53" w:rsidP="001A751A">
      <w:pPr>
        <w:pStyle w:val="Heading1"/>
      </w:pPr>
      <w:r w:rsidRPr="001A751A">
        <w:t>Attendees</w:t>
      </w:r>
    </w:p>
    <w:p w14:paraId="67E07B69" w14:textId="77777777" w:rsidR="00514F53" w:rsidRPr="001A751A" w:rsidRDefault="00935F78" w:rsidP="001A751A">
      <w:pPr>
        <w:pStyle w:val="Heading2"/>
      </w:pPr>
      <w:r w:rsidRPr="001A751A">
        <w:t>P</w:t>
      </w:r>
      <w:r w:rsidR="00E263F5" w:rsidRPr="001A751A">
        <w:t>articipa</w:t>
      </w:r>
      <w:r w:rsidRPr="001A751A">
        <w:t>nts</w:t>
      </w:r>
    </w:p>
    <w:p w14:paraId="5F60A60C" w14:textId="5EC7B685" w:rsidR="00AD7044" w:rsidRPr="001A751A" w:rsidRDefault="00AD7044" w:rsidP="001A751A">
      <w:pPr>
        <w:pStyle w:val="BodyText"/>
      </w:pPr>
      <w:r w:rsidRPr="001A751A">
        <w:t>David Jeffkins</w:t>
      </w:r>
      <w:r w:rsidRPr="001A751A">
        <w:tab/>
      </w:r>
      <w:r w:rsidR="00757143">
        <w:tab/>
      </w:r>
      <w:r w:rsidRPr="001A751A">
        <w:t xml:space="preserve">IALA ENG Committee </w:t>
      </w:r>
      <w:proofErr w:type="gramStart"/>
      <w:r w:rsidRPr="001A751A">
        <w:t>Vice</w:t>
      </w:r>
      <w:proofErr w:type="gramEnd"/>
      <w:r w:rsidRPr="001A751A">
        <w:t xml:space="preserve"> Chair</w:t>
      </w:r>
    </w:p>
    <w:p w14:paraId="3E628AEC" w14:textId="4A06BA84" w:rsidR="00A15A50" w:rsidRPr="001A751A" w:rsidRDefault="00A15A50" w:rsidP="001A751A">
      <w:pPr>
        <w:pStyle w:val="BodyText"/>
      </w:pPr>
      <w:r w:rsidRPr="001A751A">
        <w:t>Omar Frits Eriksson</w:t>
      </w:r>
      <w:r w:rsidRPr="001A751A">
        <w:tab/>
        <w:t>IALA ENAV Committee Chair</w:t>
      </w:r>
    </w:p>
    <w:p w14:paraId="06E8B0D5" w14:textId="40958E38" w:rsidR="00AD7044" w:rsidRPr="001A751A" w:rsidRDefault="00AD7044" w:rsidP="001A751A">
      <w:pPr>
        <w:pStyle w:val="BodyText"/>
      </w:pPr>
      <w:r w:rsidRPr="001A751A">
        <w:t>Marie-</w:t>
      </w:r>
      <w:r w:rsidR="004A2F08" w:rsidRPr="004A2F08">
        <w:t xml:space="preserve">Hélène </w:t>
      </w:r>
      <w:r w:rsidRPr="001A751A">
        <w:t>Grillet</w:t>
      </w:r>
      <w:r w:rsidRPr="001A751A">
        <w:tab/>
        <w:t xml:space="preserve">IALA Technical Operations Manager </w:t>
      </w:r>
    </w:p>
    <w:p w14:paraId="0B0D1029" w14:textId="71413AA7" w:rsidR="00573F5D" w:rsidRPr="001A751A" w:rsidRDefault="00AD7044" w:rsidP="001A751A">
      <w:pPr>
        <w:pStyle w:val="BodyText"/>
      </w:pPr>
      <w:r w:rsidRPr="001A751A">
        <w:t>Wim van der Heijden</w:t>
      </w:r>
      <w:r w:rsidRPr="001A751A">
        <w:tab/>
      </w:r>
      <w:r w:rsidR="00573F5D" w:rsidRPr="001A751A">
        <w:t>Committee Secretary</w:t>
      </w:r>
      <w:r w:rsidR="008728B0" w:rsidRPr="001A751A">
        <w:t xml:space="preserve"> ARM &amp; VTS</w:t>
      </w:r>
    </w:p>
    <w:p w14:paraId="71BCBB80" w14:textId="2EB205ED" w:rsidR="00AD7044" w:rsidRPr="001A751A" w:rsidRDefault="00AD7044" w:rsidP="001A751A">
      <w:pPr>
        <w:pStyle w:val="BodyText"/>
      </w:pPr>
      <w:r w:rsidRPr="001A751A">
        <w:t>Seamus Doyle</w:t>
      </w:r>
      <w:r w:rsidRPr="001A751A">
        <w:tab/>
      </w:r>
      <w:r w:rsidR="00757143">
        <w:tab/>
      </w:r>
      <w:r w:rsidRPr="001A751A">
        <w:t>Committee Secretary</w:t>
      </w:r>
      <w:r w:rsidR="008728B0" w:rsidRPr="001A751A">
        <w:t xml:space="preserve"> ENAV &amp; ENG</w:t>
      </w:r>
    </w:p>
    <w:p w14:paraId="6D2586A0" w14:textId="7E9A275E" w:rsidR="00D265EE" w:rsidRPr="001A751A" w:rsidRDefault="00D265EE" w:rsidP="00D265EE">
      <w:pPr>
        <w:pStyle w:val="BodyText"/>
      </w:pPr>
      <w:r w:rsidRPr="001A751A">
        <w:t>Phil Day</w:t>
      </w:r>
      <w:r w:rsidRPr="001A751A">
        <w:tab/>
      </w:r>
      <w:r w:rsidR="00757143">
        <w:tab/>
      </w:r>
      <w:r w:rsidRPr="001A751A">
        <w:t xml:space="preserve">IALA ARM Committee Chair </w:t>
      </w:r>
    </w:p>
    <w:p w14:paraId="09DC7A26" w14:textId="77777777" w:rsidR="00E12E8A" w:rsidRPr="001A751A" w:rsidRDefault="00E12E8A" w:rsidP="00E12E8A">
      <w:pPr>
        <w:pStyle w:val="BodyText"/>
      </w:pPr>
      <w:r w:rsidRPr="001A751A">
        <w:t xml:space="preserve">Michael </w:t>
      </w:r>
      <w:proofErr w:type="spellStart"/>
      <w:r w:rsidRPr="001A751A">
        <w:t>Skov</w:t>
      </w:r>
      <w:proofErr w:type="spellEnd"/>
      <w:r w:rsidRPr="001A751A">
        <w:tab/>
      </w:r>
      <w:r>
        <w:tab/>
      </w:r>
      <w:r w:rsidRPr="001A751A">
        <w:t xml:space="preserve">IALA ARM Committee </w:t>
      </w:r>
      <w:proofErr w:type="gramStart"/>
      <w:r w:rsidRPr="001A751A">
        <w:t>Vice</w:t>
      </w:r>
      <w:proofErr w:type="gramEnd"/>
      <w:r w:rsidRPr="001A751A">
        <w:t xml:space="preserve"> Chair</w:t>
      </w:r>
    </w:p>
    <w:p w14:paraId="6A46B0E9" w14:textId="77777777" w:rsidR="00E12E8A" w:rsidRPr="001A751A" w:rsidRDefault="00E12E8A" w:rsidP="00E12E8A">
      <w:pPr>
        <w:pStyle w:val="BodyText"/>
      </w:pPr>
      <w:r>
        <w:t>Simon Millyard</w:t>
      </w:r>
      <w:r>
        <w:tab/>
      </w:r>
      <w:r>
        <w:tab/>
        <w:t>Chairman</w:t>
      </w:r>
      <w:r w:rsidRPr="001A751A">
        <w:t xml:space="preserve"> IALA ENG Committee Chair</w:t>
      </w:r>
    </w:p>
    <w:p w14:paraId="0F51BC67" w14:textId="25D58FCE" w:rsidR="00E12E8A" w:rsidRPr="001A751A" w:rsidRDefault="00E12E8A" w:rsidP="00B902BB">
      <w:pPr>
        <w:pStyle w:val="BodyText"/>
      </w:pPr>
      <w:r>
        <w:t>Christina Schneider</w:t>
      </w:r>
      <w:r>
        <w:tab/>
        <w:t>Legal Advisory Panel</w:t>
      </w:r>
    </w:p>
    <w:p w14:paraId="6AA1F1B5" w14:textId="7006285E" w:rsidR="002427EB" w:rsidRPr="001A751A" w:rsidRDefault="002427EB" w:rsidP="001A751A">
      <w:pPr>
        <w:pStyle w:val="BodyText"/>
      </w:pPr>
    </w:p>
    <w:p w14:paraId="2222BBCA" w14:textId="298B0861" w:rsidR="00E94DA6" w:rsidRPr="001A751A" w:rsidRDefault="00E94DA6" w:rsidP="001A751A">
      <w:pPr>
        <w:pStyle w:val="Heading2"/>
      </w:pPr>
      <w:r w:rsidRPr="001A751A">
        <w:t>Apologies</w:t>
      </w:r>
    </w:p>
    <w:p w14:paraId="35F6CDD1" w14:textId="7AE52BEB" w:rsidR="00F21523" w:rsidRPr="001A751A" w:rsidRDefault="00F21523" w:rsidP="001A751A">
      <w:pPr>
        <w:pStyle w:val="BodyText"/>
      </w:pPr>
      <w:r w:rsidRPr="001A751A">
        <w:t>Neil Trainor</w:t>
      </w:r>
      <w:r w:rsidRPr="001A751A">
        <w:tab/>
      </w:r>
      <w:r w:rsidR="00757143">
        <w:tab/>
      </w:r>
      <w:r w:rsidRPr="001A751A">
        <w:t xml:space="preserve">IALA VTS Committee </w:t>
      </w:r>
      <w:proofErr w:type="gramStart"/>
      <w:r w:rsidRPr="001A751A">
        <w:t>Vice</w:t>
      </w:r>
      <w:proofErr w:type="gramEnd"/>
      <w:r w:rsidRPr="001A751A">
        <w:t xml:space="preserve"> Chair</w:t>
      </w:r>
    </w:p>
    <w:p w14:paraId="7CC05B7B" w14:textId="6C71F5A7" w:rsidR="00B902BB" w:rsidRPr="001A751A" w:rsidRDefault="00B902BB" w:rsidP="00B902BB">
      <w:pPr>
        <w:pStyle w:val="BodyText"/>
      </w:pPr>
      <w:r w:rsidRPr="001A751A">
        <w:t>Hideki Noguchi</w:t>
      </w:r>
      <w:r w:rsidRPr="001A751A">
        <w:tab/>
      </w:r>
      <w:r w:rsidR="00757143">
        <w:tab/>
      </w:r>
      <w:r w:rsidRPr="001A751A">
        <w:t xml:space="preserve">IALA ENAV Committee </w:t>
      </w:r>
      <w:proofErr w:type="gramStart"/>
      <w:r w:rsidRPr="001A751A">
        <w:t>Vice</w:t>
      </w:r>
      <w:proofErr w:type="gramEnd"/>
      <w:r w:rsidRPr="001A751A">
        <w:t xml:space="preserve"> Chair</w:t>
      </w:r>
    </w:p>
    <w:p w14:paraId="060173B4" w14:textId="77777777" w:rsidR="00E12E8A" w:rsidRDefault="00E12E8A" w:rsidP="00E12E8A">
      <w:pPr>
        <w:pStyle w:val="BodyText"/>
      </w:pPr>
      <w:r w:rsidRPr="001A751A">
        <w:t>Tuncay Cehreli</w:t>
      </w:r>
      <w:r w:rsidRPr="001A751A">
        <w:tab/>
      </w:r>
      <w:r>
        <w:tab/>
      </w:r>
      <w:r w:rsidRPr="001A751A">
        <w:t>IALA VTS Committee Chair</w:t>
      </w:r>
    </w:p>
    <w:p w14:paraId="2B7CB2EB" w14:textId="2B43AAF1" w:rsidR="00AD7044" w:rsidRPr="001A751A" w:rsidRDefault="00AD7044" w:rsidP="001A751A">
      <w:pPr>
        <w:pStyle w:val="BodyText"/>
      </w:pPr>
    </w:p>
    <w:p w14:paraId="7033C3AE" w14:textId="23B5E3B6" w:rsidR="00AB22F5" w:rsidRPr="001A751A" w:rsidRDefault="00AE51BA" w:rsidP="001A751A">
      <w:pPr>
        <w:pStyle w:val="Heading1"/>
      </w:pPr>
      <w:r w:rsidRPr="001A751A">
        <w:t>Approval of the agenda</w:t>
      </w:r>
    </w:p>
    <w:p w14:paraId="2004BE86" w14:textId="06F22506" w:rsidR="00C55E8C" w:rsidRPr="001A751A" w:rsidRDefault="00AB22F5" w:rsidP="00C55E8C">
      <w:pPr>
        <w:pStyle w:val="List1"/>
        <w:numPr>
          <w:ilvl w:val="0"/>
          <w:numId w:val="0"/>
        </w:numPr>
        <w:rPr>
          <w:rFonts w:ascii="Calibri" w:hAnsi="Calibri"/>
        </w:rPr>
      </w:pPr>
      <w:r w:rsidRPr="001A751A">
        <w:rPr>
          <w:rFonts w:ascii="Calibri" w:hAnsi="Calibri"/>
        </w:rPr>
        <w:t xml:space="preserve">The </w:t>
      </w:r>
      <w:r w:rsidR="008728B0" w:rsidRPr="001A751A">
        <w:rPr>
          <w:rFonts w:ascii="Calibri" w:hAnsi="Calibri"/>
        </w:rPr>
        <w:t xml:space="preserve">agenda, </w:t>
      </w:r>
      <w:r w:rsidR="00F21523" w:rsidRPr="001A751A">
        <w:rPr>
          <w:rFonts w:ascii="Calibri" w:hAnsi="Calibri"/>
        </w:rPr>
        <w:t>paper DWG</w:t>
      </w:r>
      <w:r w:rsidR="00E12E8A">
        <w:rPr>
          <w:rFonts w:ascii="Calibri" w:hAnsi="Calibri"/>
        </w:rPr>
        <w:t>5</w:t>
      </w:r>
      <w:r w:rsidR="00D265EE">
        <w:rPr>
          <w:rFonts w:ascii="Calibri" w:hAnsi="Calibri"/>
        </w:rPr>
        <w:t xml:space="preserve">-1 </w:t>
      </w:r>
      <w:r w:rsidRPr="001A751A">
        <w:rPr>
          <w:rFonts w:ascii="Calibri" w:hAnsi="Calibri"/>
        </w:rPr>
        <w:t>was approved</w:t>
      </w:r>
      <w:r w:rsidR="009006FD" w:rsidRPr="001A751A">
        <w:rPr>
          <w:rFonts w:ascii="Calibri" w:hAnsi="Calibri"/>
        </w:rPr>
        <w:t>.</w:t>
      </w:r>
      <w:r w:rsidRPr="001A751A">
        <w:rPr>
          <w:rFonts w:ascii="Calibri" w:hAnsi="Calibri"/>
        </w:rPr>
        <w:t xml:space="preserve"> </w:t>
      </w:r>
    </w:p>
    <w:p w14:paraId="32D4C7D6" w14:textId="1187B4C3" w:rsidR="00DC4F6B" w:rsidRDefault="00DC4F6B" w:rsidP="00DC4F6B">
      <w:pPr>
        <w:pStyle w:val="Heading1"/>
      </w:pPr>
      <w:r w:rsidRPr="00DC4F6B">
        <w:t>Decision of Council re authority of DWG</w:t>
      </w:r>
    </w:p>
    <w:p w14:paraId="1E2E6A05" w14:textId="1761972E" w:rsidR="00DC4F6B" w:rsidRDefault="00DC4F6B" w:rsidP="00DC4F6B">
      <w:pPr>
        <w:pStyle w:val="BodyText"/>
      </w:pPr>
      <w:r>
        <w:t>It was noted that, at its 62</w:t>
      </w:r>
      <w:r w:rsidRPr="00DC4F6B">
        <w:rPr>
          <w:vertAlign w:val="superscript"/>
        </w:rPr>
        <w:t>nd</w:t>
      </w:r>
      <w:r>
        <w:t xml:space="preserve"> session, t</w:t>
      </w:r>
      <w:r w:rsidRPr="00DC4F6B">
        <w:t xml:space="preserve">he </w:t>
      </w:r>
      <w:r>
        <w:t xml:space="preserve">IALA </w:t>
      </w:r>
      <w:r w:rsidRPr="00DC4F6B">
        <w:t>Council delegated approval authority of new terms and definition and revised definitions to the PAP Dictionary Working Group, with the exception of terms and definitions already approved by the Council as part of existing official IALA documents.</w:t>
      </w:r>
    </w:p>
    <w:p w14:paraId="15F1713E" w14:textId="5E37A588" w:rsidR="00DC4F6B" w:rsidRDefault="00DC4F6B" w:rsidP="00DC4F6B">
      <w:pPr>
        <w:pStyle w:val="BodyText"/>
      </w:pPr>
      <w:r>
        <w:t xml:space="preserve">It was agreed that, in the event of it being necessary to amend a definition in an existing approved IALA document, approval for an amended definition will be </w:t>
      </w:r>
      <w:r w:rsidR="00507297">
        <w:t>sought from</w:t>
      </w:r>
      <w:r>
        <w:t xml:space="preserve"> the Council.</w:t>
      </w:r>
    </w:p>
    <w:p w14:paraId="055120E2" w14:textId="6A48558A" w:rsidR="00CF5D92" w:rsidRDefault="00CF5D92" w:rsidP="00DC4F6B">
      <w:pPr>
        <w:pStyle w:val="BodyText"/>
      </w:pPr>
      <w:r>
        <w:t xml:space="preserve">It was noted that IALA policy is that </w:t>
      </w:r>
      <w:proofErr w:type="spellStart"/>
      <w:r>
        <w:t>defintions</w:t>
      </w:r>
      <w:proofErr w:type="spellEnd"/>
      <w:r>
        <w:t xml:space="preserve"> should be removed from IALA documents and the Dictionary considered as the definitive source of definitions. This will be carried out over time as IALA documents are being reviewed by the Committees. Committee Chairs and Secretaries should continue to implement this policy.</w:t>
      </w:r>
    </w:p>
    <w:p w14:paraId="74067FD2" w14:textId="3B07F61B" w:rsidR="00CF5D92" w:rsidRDefault="00CF5D92" w:rsidP="00F33E70">
      <w:pPr>
        <w:pStyle w:val="ActionItem"/>
      </w:pPr>
      <w:r>
        <w:lastRenderedPageBreak/>
        <w:t>Action</w:t>
      </w:r>
    </w:p>
    <w:p w14:paraId="3862A2AF" w14:textId="4A096096" w:rsidR="00CF5D92" w:rsidRPr="00DC4F6B" w:rsidRDefault="00CF5D92" w:rsidP="00F33E70">
      <w:pPr>
        <w:pStyle w:val="ActionMember"/>
      </w:pPr>
      <w:bookmarkStart w:id="1" w:name="_Toc455140599"/>
      <w:r>
        <w:t>Committee Chairs and Secretar</w:t>
      </w:r>
      <w:r w:rsidR="00F33E70">
        <w:t xml:space="preserve">ies are requested to implement IALA policy that </w:t>
      </w:r>
      <w:r w:rsidR="00F33E70" w:rsidRPr="00F33E70">
        <w:t>definitions should be removed from IALA documents and the Dictionary considered as the definitive source of definitions</w:t>
      </w:r>
      <w:r w:rsidR="00F33E70">
        <w:t>.</w:t>
      </w:r>
      <w:bookmarkEnd w:id="1"/>
    </w:p>
    <w:p w14:paraId="3EE23FF5" w14:textId="497E9238" w:rsidR="00F21523" w:rsidRPr="001A751A" w:rsidRDefault="00E12E8A" w:rsidP="001A751A">
      <w:pPr>
        <w:pStyle w:val="Heading1"/>
      </w:pPr>
      <w:r>
        <w:t>Review of Actions from DWG4</w:t>
      </w:r>
    </w:p>
    <w:p w14:paraId="08BC5D12" w14:textId="2CEAC798" w:rsidR="00F21523" w:rsidRDefault="00E12E8A" w:rsidP="001A751A">
      <w:pPr>
        <w:pStyle w:val="BodyText"/>
      </w:pPr>
      <w:r>
        <w:t>All actions from DWG4</w:t>
      </w:r>
      <w:r w:rsidR="00E42E12" w:rsidRPr="001A751A">
        <w:t xml:space="preserve"> were completed except for those recorded in Annex A.</w:t>
      </w:r>
    </w:p>
    <w:p w14:paraId="0D5D2ECF" w14:textId="03A6D8B8" w:rsidR="00DC4F6B" w:rsidRDefault="00DC4F6B" w:rsidP="001A751A">
      <w:pPr>
        <w:pStyle w:val="BodyText"/>
      </w:pPr>
      <w:r>
        <w:t xml:space="preserve">The action on </w:t>
      </w:r>
      <w:r w:rsidRPr="00DC4F6B">
        <w:t>Seamus Doyle to forward proposed list of acronyms to Omar Frits Eriksson</w:t>
      </w:r>
      <w:r>
        <w:t xml:space="preserve"> was </w:t>
      </w:r>
      <w:proofErr w:type="spellStart"/>
      <w:r>
        <w:t>superceded</w:t>
      </w:r>
      <w:proofErr w:type="spellEnd"/>
      <w:r>
        <w:t>.</w:t>
      </w:r>
    </w:p>
    <w:p w14:paraId="59712B33" w14:textId="6BA49164" w:rsidR="00E12E8A" w:rsidRDefault="00E12E8A" w:rsidP="001A751A">
      <w:pPr>
        <w:pStyle w:val="BodyText"/>
      </w:pPr>
      <w:r>
        <w:t>It was noted that the Dictionary Wiki engine has been updated so that the search function works.</w:t>
      </w:r>
    </w:p>
    <w:p w14:paraId="42AEA6A1" w14:textId="545DB0FA" w:rsidR="00A15A50" w:rsidRPr="001A751A" w:rsidRDefault="005355AE" w:rsidP="001A751A">
      <w:pPr>
        <w:pStyle w:val="Heading1"/>
      </w:pPr>
      <w:r w:rsidRPr="001A751A">
        <w:t>Dictionary terms for consideration</w:t>
      </w:r>
    </w:p>
    <w:p w14:paraId="56A20811" w14:textId="1B7F503A" w:rsidR="00674050" w:rsidRDefault="00674050" w:rsidP="001A751A">
      <w:pPr>
        <w:pStyle w:val="BodyText"/>
      </w:pPr>
      <w:r>
        <w:t xml:space="preserve">Proposed Dictionary terms in DWG5-4.1 </w:t>
      </w:r>
      <w:r w:rsidR="00C2324C">
        <w:t xml:space="preserve">and DWG5-4.2 </w:t>
      </w:r>
      <w:r>
        <w:t xml:space="preserve">were considered and </w:t>
      </w:r>
      <w:r w:rsidR="00C2324C">
        <w:t>decided</w:t>
      </w:r>
      <w:r>
        <w:t xml:space="preserve"> as shown in </w:t>
      </w:r>
      <w:r>
        <w:fldChar w:fldCharType="begin"/>
      </w:r>
      <w:r>
        <w:instrText xml:space="preserve"> REF _Ref455132936 \r \h </w:instrText>
      </w:r>
      <w:r>
        <w:fldChar w:fldCharType="separate"/>
      </w:r>
      <w:r>
        <w:t>ANNEX C</w:t>
      </w:r>
      <w:r>
        <w:fldChar w:fldCharType="end"/>
      </w:r>
      <w:r>
        <w:t>.</w:t>
      </w:r>
    </w:p>
    <w:p w14:paraId="079C1768" w14:textId="1C39DAA9" w:rsidR="004416E6" w:rsidRDefault="004416E6" w:rsidP="001A751A">
      <w:pPr>
        <w:pStyle w:val="BodyText"/>
      </w:pPr>
      <w:r>
        <w:t>It was agreed that abbreviations that are used in IALA documents will be included in the Dictionary list of acronyms, even if they are commonly used outside IALA.</w:t>
      </w:r>
    </w:p>
    <w:p w14:paraId="0CBAD9D5" w14:textId="27B5D0F1" w:rsidR="00491408" w:rsidRDefault="00C2324C" w:rsidP="001A751A">
      <w:pPr>
        <w:pStyle w:val="BodyText"/>
      </w:pPr>
      <w:r>
        <w:t xml:space="preserve">It was agreed that proposed acronyms in DWG5-4.1 and DWG5-4.3 should be </w:t>
      </w:r>
      <w:proofErr w:type="spellStart"/>
      <w:r>
        <w:t>amalagamated</w:t>
      </w:r>
      <w:proofErr w:type="spellEnd"/>
      <w:r>
        <w:t xml:space="preserve"> with acronyms listed by Mike Hadley as part of the rebranding of IALA documents and submitted to DWG6 for approval by exception</w:t>
      </w:r>
      <w:r w:rsidR="00491408">
        <w:t>.</w:t>
      </w:r>
    </w:p>
    <w:p w14:paraId="091FEC50" w14:textId="6E6B85F2" w:rsidR="00C2324C" w:rsidRDefault="00C2324C" w:rsidP="00C2324C">
      <w:pPr>
        <w:pStyle w:val="ActionItem"/>
      </w:pPr>
      <w:r>
        <w:t>Actions</w:t>
      </w:r>
    </w:p>
    <w:p w14:paraId="28B97934" w14:textId="0FF35337" w:rsidR="00C2324C" w:rsidRDefault="00C2324C" w:rsidP="00F45A2C">
      <w:pPr>
        <w:pStyle w:val="ActionMember"/>
      </w:pPr>
      <w:bookmarkStart w:id="2" w:name="_Toc455140600"/>
      <w:r>
        <w:t>Seamus Doyle is requested to arrange for Mike Hadley to produce a single list of acronyms from DWG5-4.1, DWG5-4.3 and his list from rebranding of IALA Documents and submit to DWG6.</w:t>
      </w:r>
      <w:bookmarkEnd w:id="2"/>
    </w:p>
    <w:p w14:paraId="051D6FA4" w14:textId="5550A1FF" w:rsidR="00C2324C" w:rsidRDefault="00C2324C" w:rsidP="00F45A2C">
      <w:pPr>
        <w:pStyle w:val="ActionMember"/>
      </w:pPr>
      <w:bookmarkStart w:id="3" w:name="_Toc455140601"/>
      <w:r>
        <w:t xml:space="preserve">DWG </w:t>
      </w:r>
      <w:r w:rsidRPr="00F45A2C">
        <w:t>members</w:t>
      </w:r>
      <w:r>
        <w:t xml:space="preserve"> are requested to review the list of acronyms and prepare for approval by exception at DWG6.</w:t>
      </w:r>
      <w:bookmarkEnd w:id="3"/>
    </w:p>
    <w:p w14:paraId="1B1334F9" w14:textId="64116C5B" w:rsidR="00807FB6" w:rsidRDefault="00807FB6" w:rsidP="00807FB6">
      <w:pPr>
        <w:pStyle w:val="ActionMember"/>
      </w:pPr>
      <w:bookmarkStart w:id="4" w:name="_Toc455140602"/>
      <w:r>
        <w:t xml:space="preserve">Omar Frits Eriksson is requested to update the Dictionary with accepted terms from </w:t>
      </w:r>
      <w:r>
        <w:fldChar w:fldCharType="begin"/>
      </w:r>
      <w:r>
        <w:instrText xml:space="preserve"> REF _Ref455133750 \r \h </w:instrText>
      </w:r>
      <w:r>
        <w:fldChar w:fldCharType="separate"/>
      </w:r>
      <w:r>
        <w:t>ANNEX C</w:t>
      </w:r>
      <w:r>
        <w:fldChar w:fldCharType="end"/>
      </w:r>
      <w:r>
        <w:t>.</w:t>
      </w:r>
      <w:bookmarkEnd w:id="4"/>
    </w:p>
    <w:p w14:paraId="46ADF360" w14:textId="21ABA6A3" w:rsidR="00832460" w:rsidRDefault="00832460" w:rsidP="00F45A2C">
      <w:pPr>
        <w:pStyle w:val="ActionMember"/>
      </w:pPr>
      <w:bookmarkStart w:id="5" w:name="_Toc455140603"/>
      <w:r>
        <w:t xml:space="preserve">Seamus Doyle is requested to respond to Committees regarding rejected terms from </w:t>
      </w:r>
      <w:r>
        <w:fldChar w:fldCharType="begin"/>
      </w:r>
      <w:r>
        <w:instrText xml:space="preserve"> REF _Ref455133750 \r \h </w:instrText>
      </w:r>
      <w:r>
        <w:fldChar w:fldCharType="separate"/>
      </w:r>
      <w:r>
        <w:t>ANNEX C</w:t>
      </w:r>
      <w:r>
        <w:fldChar w:fldCharType="end"/>
      </w:r>
      <w:r>
        <w:t>.</w:t>
      </w:r>
      <w:bookmarkEnd w:id="5"/>
    </w:p>
    <w:p w14:paraId="4A093A9A" w14:textId="7209DA21" w:rsidR="00070DBF" w:rsidRDefault="00070DBF" w:rsidP="00F45A2C">
      <w:pPr>
        <w:pStyle w:val="ActionMember"/>
      </w:pPr>
      <w:bookmarkStart w:id="6" w:name="_Toc455140604"/>
      <w:r>
        <w:t>Seamus Doyle is requested to submit a paper to ARM5 regarding availability</w:t>
      </w:r>
      <w:r w:rsidR="00F45A2C">
        <w:t xml:space="preserve"> with input from Mike Hadley</w:t>
      </w:r>
      <w:r>
        <w:t>.</w:t>
      </w:r>
      <w:bookmarkEnd w:id="6"/>
    </w:p>
    <w:p w14:paraId="243C64E7" w14:textId="032778E3" w:rsidR="00F33E70" w:rsidRDefault="00F33E70" w:rsidP="00F33E70">
      <w:pPr>
        <w:pStyle w:val="ActionMember"/>
      </w:pPr>
      <w:bookmarkStart w:id="7" w:name="_Toc455140605"/>
      <w:r>
        <w:t xml:space="preserve">Seamus Doyle is requested to arrange for translation of approved terms from </w:t>
      </w:r>
      <w:r>
        <w:fldChar w:fldCharType="begin"/>
      </w:r>
      <w:r>
        <w:instrText xml:space="preserve"> REF _Ref455133750 \r \h </w:instrText>
      </w:r>
      <w:r>
        <w:fldChar w:fldCharType="separate"/>
      </w:r>
      <w:r>
        <w:t>ANNEX C</w:t>
      </w:r>
      <w:r>
        <w:fldChar w:fldCharType="end"/>
      </w:r>
      <w:r>
        <w:t>.</w:t>
      </w:r>
      <w:bookmarkEnd w:id="7"/>
    </w:p>
    <w:p w14:paraId="23D022B6" w14:textId="5B8E95FC" w:rsidR="004416E6" w:rsidRDefault="004416E6" w:rsidP="004416E6">
      <w:pPr>
        <w:pStyle w:val="ActionMember"/>
      </w:pPr>
      <w:bookmarkStart w:id="8" w:name="_Toc455140606"/>
      <w:r>
        <w:t>Marie-</w:t>
      </w:r>
      <w:r w:rsidR="004A2F08" w:rsidRPr="004A2F08">
        <w:t xml:space="preserve">Hélène </w:t>
      </w:r>
      <w:r>
        <w:t xml:space="preserve">Grillet is requested to update the Dictionary Amendment Register with approved terms from </w:t>
      </w:r>
      <w:r>
        <w:fldChar w:fldCharType="begin"/>
      </w:r>
      <w:r>
        <w:instrText xml:space="preserve"> REF _Ref455133750 \r \h </w:instrText>
      </w:r>
      <w:r>
        <w:fldChar w:fldCharType="separate"/>
      </w:r>
      <w:r>
        <w:t>ANNEX C</w:t>
      </w:r>
      <w:r>
        <w:fldChar w:fldCharType="end"/>
      </w:r>
      <w:r>
        <w:t>.</w:t>
      </w:r>
      <w:bookmarkEnd w:id="8"/>
    </w:p>
    <w:p w14:paraId="2269C6B5" w14:textId="1454D326" w:rsidR="006218D9" w:rsidRPr="006218D9" w:rsidRDefault="006218D9" w:rsidP="00D83DC9">
      <w:pPr>
        <w:pStyle w:val="ActionMember"/>
      </w:pPr>
      <w:bookmarkStart w:id="9" w:name="_Toc455140607"/>
      <w:r>
        <w:t xml:space="preserve">Seamus Doyle is requested to forward </w:t>
      </w:r>
      <w:proofErr w:type="gramStart"/>
      <w:r>
        <w:t>approved</w:t>
      </w:r>
      <w:proofErr w:type="gramEnd"/>
      <w:r>
        <w:t xml:space="preserve"> terms from DWG3 and DWG5 to Omar Frits Eriksson.</w:t>
      </w:r>
      <w:bookmarkEnd w:id="9"/>
    </w:p>
    <w:p w14:paraId="140C3D5C" w14:textId="77777777" w:rsidR="00031AE9" w:rsidRPr="001A751A" w:rsidRDefault="00935F78" w:rsidP="001A751A">
      <w:pPr>
        <w:pStyle w:val="Heading1"/>
      </w:pPr>
      <w:r w:rsidRPr="001A751A">
        <w:t>date of next meeting</w:t>
      </w:r>
    </w:p>
    <w:p w14:paraId="1357C6A9" w14:textId="357A021E" w:rsidR="00967F80" w:rsidRPr="001A751A" w:rsidRDefault="006E388A" w:rsidP="001A751A">
      <w:pPr>
        <w:pStyle w:val="BodyText"/>
      </w:pPr>
      <w:r w:rsidRPr="001A751A">
        <w:t>The</w:t>
      </w:r>
      <w:r w:rsidR="00C2324C">
        <w:t xml:space="preserve"> 6</w:t>
      </w:r>
      <w:r w:rsidR="006F7E4D" w:rsidRPr="006F7E4D">
        <w:rPr>
          <w:vertAlign w:val="superscript"/>
        </w:rPr>
        <w:t>th</w:t>
      </w:r>
      <w:r w:rsidR="006F7E4D">
        <w:t xml:space="preserve"> </w:t>
      </w:r>
      <w:r w:rsidRPr="001A751A">
        <w:t>meeting of the DWG (DWG</w:t>
      </w:r>
      <w:r w:rsidR="00C2324C">
        <w:t>6</w:t>
      </w:r>
      <w:r w:rsidRPr="001A751A">
        <w:t xml:space="preserve">) will take place </w:t>
      </w:r>
      <w:r w:rsidR="006A4176">
        <w:t>by GoToMeeting</w:t>
      </w:r>
      <w:r w:rsidRPr="001A751A">
        <w:t xml:space="preserve"> on </w:t>
      </w:r>
      <w:r w:rsidR="00807FB6">
        <w:t>27 September</w:t>
      </w:r>
      <w:r w:rsidRPr="001A751A">
        <w:t xml:space="preserve"> 2016 at </w:t>
      </w:r>
      <w:r w:rsidR="00807FB6">
        <w:t>073</w:t>
      </w:r>
      <w:r w:rsidR="006A4176">
        <w:t>0 GMT/UTC</w:t>
      </w:r>
      <w:r w:rsidRPr="001A751A">
        <w:t>.</w:t>
      </w:r>
    </w:p>
    <w:p w14:paraId="090254E0" w14:textId="77777777" w:rsidR="008F67EF" w:rsidRPr="001A751A" w:rsidRDefault="00935F78" w:rsidP="001A751A">
      <w:pPr>
        <w:pStyle w:val="Heading1"/>
      </w:pPr>
      <w:r w:rsidRPr="001A751A">
        <w:t>Any other business</w:t>
      </w:r>
    </w:p>
    <w:p w14:paraId="39605C94" w14:textId="40CC5E53" w:rsidR="0014232F" w:rsidRDefault="0014232F" w:rsidP="0014232F">
      <w:pPr>
        <w:pStyle w:val="Heading2"/>
      </w:pPr>
      <w:r>
        <w:t>DWG membership</w:t>
      </w:r>
    </w:p>
    <w:p w14:paraId="25FF39E6" w14:textId="77777777" w:rsidR="0014232F" w:rsidRDefault="0014232F" w:rsidP="002E02AA">
      <w:pPr>
        <w:pStyle w:val="Bullet1"/>
        <w:numPr>
          <w:ilvl w:val="0"/>
          <w:numId w:val="0"/>
        </w:numPr>
        <w:rPr>
          <w:rFonts w:ascii="Calibri" w:hAnsi="Calibri"/>
          <w:lang w:eastAsia="de-DE"/>
        </w:rPr>
      </w:pPr>
      <w:r>
        <w:rPr>
          <w:rFonts w:ascii="Calibri" w:hAnsi="Calibri"/>
          <w:lang w:eastAsia="de-DE"/>
        </w:rPr>
        <w:t>Christina Schneider was welcomed to the meeting as a representative of the LAP. It was noted that Omar Frits Eriksson will step down as chair of the ENAV Committee following ENAV19.</w:t>
      </w:r>
    </w:p>
    <w:p w14:paraId="45EB9A7E" w14:textId="77777777" w:rsidR="0014232F" w:rsidRDefault="0014232F" w:rsidP="0014232F">
      <w:pPr>
        <w:pStyle w:val="ActionItem"/>
      </w:pPr>
      <w:r>
        <w:t>Action</w:t>
      </w:r>
    </w:p>
    <w:p w14:paraId="30945760" w14:textId="04D21C6E" w:rsidR="007E09CF" w:rsidRDefault="0014232F" w:rsidP="00F45A2C">
      <w:pPr>
        <w:pStyle w:val="ActionMember"/>
      </w:pPr>
      <w:bookmarkStart w:id="10" w:name="_Toc455140608"/>
      <w:r>
        <w:t>Seamus Doyle is requested to submit an input paper to PAP32 formally nominating Christina Schneider and Omar Frits Eriksson as members of the DWG.</w:t>
      </w:r>
      <w:bookmarkEnd w:id="10"/>
    </w:p>
    <w:p w14:paraId="6E7ED389" w14:textId="6764953A" w:rsidR="0014232F" w:rsidRDefault="0014232F" w:rsidP="00674050">
      <w:pPr>
        <w:pStyle w:val="Heading2"/>
      </w:pPr>
      <w:r>
        <w:lastRenderedPageBreak/>
        <w:t>Dictionary Editing Procedures</w:t>
      </w:r>
    </w:p>
    <w:p w14:paraId="241F7F55" w14:textId="5A0A5769" w:rsidR="0014232F" w:rsidRDefault="0014232F" w:rsidP="0014232F">
      <w:pPr>
        <w:pStyle w:val="BodyText"/>
      </w:pPr>
      <w:r>
        <w:t>It was noted that Dictionary Editing Procedures showing Dictionary management principles agreed by the DWG are shown in the Dictionary under Action Items. It was agreed that a summary of this title</w:t>
      </w:r>
      <w:r w:rsidR="00674050">
        <w:t>d</w:t>
      </w:r>
      <w:r>
        <w:t xml:space="preserve"> “Dictionary Management” will be placed on the front page</w:t>
      </w:r>
      <w:r w:rsidR="00507297">
        <w:t xml:space="preserve"> of the on-line Dictionary</w:t>
      </w:r>
      <w:r>
        <w:t>.</w:t>
      </w:r>
    </w:p>
    <w:p w14:paraId="077E71E9" w14:textId="6E92A714" w:rsidR="0014232F" w:rsidRDefault="0014232F" w:rsidP="0014232F">
      <w:pPr>
        <w:pStyle w:val="ActionItem"/>
      </w:pPr>
      <w:r>
        <w:t>Actions</w:t>
      </w:r>
    </w:p>
    <w:p w14:paraId="1A349707" w14:textId="12F54885" w:rsidR="0014232F" w:rsidRDefault="0014232F" w:rsidP="00F45A2C">
      <w:pPr>
        <w:pStyle w:val="ActionMember"/>
      </w:pPr>
      <w:bookmarkStart w:id="11" w:name="_Toc455140609"/>
      <w:r>
        <w:t>Seamus Doyle is requested to prepare a Dictionary Management document for placing on the front page of the Dictionary.</w:t>
      </w:r>
      <w:bookmarkEnd w:id="11"/>
    </w:p>
    <w:p w14:paraId="3C9D12C6" w14:textId="4667B9AF" w:rsidR="006218D9" w:rsidRDefault="006218D9" w:rsidP="006218D9">
      <w:pPr>
        <w:pStyle w:val="Heading2"/>
      </w:pPr>
      <w:r>
        <w:t>Multiple languages</w:t>
      </w:r>
    </w:p>
    <w:p w14:paraId="70E6195B" w14:textId="2718C91C" w:rsidR="006218D9" w:rsidRDefault="006218D9" w:rsidP="006218D9">
      <w:pPr>
        <w:pStyle w:val="BodyText"/>
        <w:rPr>
          <w:lang w:eastAsia="ja-JP"/>
        </w:rPr>
      </w:pPr>
      <w:r>
        <w:rPr>
          <w:lang w:eastAsia="ja-JP"/>
        </w:rPr>
        <w:t>It was noted that there are a number of volunteers for Spanish translating</w:t>
      </w:r>
      <w:r w:rsidR="00507297">
        <w:rPr>
          <w:lang w:eastAsia="ja-JP"/>
        </w:rPr>
        <w:t xml:space="preserve"> of terms</w:t>
      </w:r>
      <w:r>
        <w:rPr>
          <w:lang w:eastAsia="ja-JP"/>
        </w:rPr>
        <w:t xml:space="preserve"> but no French translators.</w:t>
      </w:r>
    </w:p>
    <w:p w14:paraId="2EFD0DDF" w14:textId="4791D38C" w:rsidR="006218D9" w:rsidRDefault="006218D9" w:rsidP="006218D9">
      <w:pPr>
        <w:pStyle w:val="BodyText"/>
        <w:rPr>
          <w:lang w:eastAsia="ja-JP"/>
        </w:rPr>
      </w:pPr>
      <w:r>
        <w:rPr>
          <w:lang w:eastAsia="ja-JP"/>
        </w:rPr>
        <w:t>China has volunteered to provide Chinese translation of terms, raising a question regarding IALA policy for languages outside the present three major languages.</w:t>
      </w:r>
    </w:p>
    <w:p w14:paraId="406D831E" w14:textId="2EE5C698" w:rsidR="006218D9" w:rsidRDefault="006218D9" w:rsidP="006218D9">
      <w:pPr>
        <w:pStyle w:val="ActionItem"/>
      </w:pPr>
      <w:r>
        <w:t>Action</w:t>
      </w:r>
    </w:p>
    <w:p w14:paraId="444BE6E5" w14:textId="6E8E9A5D" w:rsidR="006218D9" w:rsidRDefault="006218D9" w:rsidP="006218D9">
      <w:pPr>
        <w:pStyle w:val="ActionMember"/>
      </w:pPr>
      <w:bookmarkStart w:id="12" w:name="_Toc455140610"/>
      <w:r>
        <w:t>Seamus Doyle is requested to provide an input paper to PAP32 regarding a Chinese version of Dictionary terms.</w:t>
      </w:r>
      <w:bookmarkEnd w:id="12"/>
    </w:p>
    <w:p w14:paraId="22782267" w14:textId="4A8D1BA1" w:rsidR="006218D9" w:rsidRPr="006218D9" w:rsidRDefault="006218D9" w:rsidP="00507297">
      <w:pPr>
        <w:pStyle w:val="ActionMember"/>
      </w:pPr>
      <w:bookmarkStart w:id="13" w:name="_Toc455140611"/>
      <w:r>
        <w:t>Omar Frits Eriksson is requested to check if the Dictionary Wiki will support Chinese language.</w:t>
      </w:r>
      <w:bookmarkEnd w:id="13"/>
    </w:p>
    <w:p w14:paraId="26F2F1F9" w14:textId="77777777" w:rsidR="00AB7E2D" w:rsidRPr="001A751A" w:rsidRDefault="00AB7E2D" w:rsidP="001A751A">
      <w:pPr>
        <w:pStyle w:val="Heading1"/>
      </w:pPr>
      <w:r w:rsidRPr="001A751A">
        <w:t>List of Annexes</w:t>
      </w:r>
    </w:p>
    <w:p w14:paraId="41609FF7" w14:textId="0A8493EE" w:rsidR="00347728" w:rsidRPr="001A751A" w:rsidRDefault="00347728" w:rsidP="001A751A">
      <w:pPr>
        <w:pStyle w:val="BodyText"/>
      </w:pPr>
      <w:r w:rsidRPr="001A751A">
        <w:t xml:space="preserve">A list of </w:t>
      </w:r>
      <w:r w:rsidR="00807FB6">
        <w:t xml:space="preserve">outstanding </w:t>
      </w:r>
      <w:r w:rsidRPr="001A751A">
        <w:t xml:space="preserve">actions from previous meetings is at </w:t>
      </w:r>
      <w:r w:rsidR="00807FB6">
        <w:fldChar w:fldCharType="begin"/>
      </w:r>
      <w:r w:rsidR="00807FB6">
        <w:instrText xml:space="preserve"> REF _Ref455133776 \r \h </w:instrText>
      </w:r>
      <w:r w:rsidR="00807FB6">
        <w:fldChar w:fldCharType="separate"/>
      </w:r>
      <w:r w:rsidR="00807FB6">
        <w:t>ANNEX A</w:t>
      </w:r>
      <w:r w:rsidR="00807FB6">
        <w:fldChar w:fldCharType="end"/>
      </w:r>
    </w:p>
    <w:p w14:paraId="18387C04" w14:textId="0EAD01F6" w:rsidR="0097003F" w:rsidRDefault="0097003F" w:rsidP="001A751A">
      <w:pPr>
        <w:pStyle w:val="BodyText"/>
      </w:pPr>
      <w:r w:rsidRPr="001A751A">
        <w:t xml:space="preserve">A Dictionary Implementation Plan is at </w:t>
      </w:r>
      <w:r w:rsidRPr="001A751A">
        <w:fldChar w:fldCharType="begin"/>
      </w:r>
      <w:r w:rsidRPr="001A751A">
        <w:instrText xml:space="preserve"> REF _Ref440622054 \r \h </w:instrText>
      </w:r>
      <w:r w:rsidR="001A751A">
        <w:instrText xml:space="preserve"> \* MERGEFORMAT </w:instrText>
      </w:r>
      <w:r w:rsidRPr="001A751A">
        <w:fldChar w:fldCharType="separate"/>
      </w:r>
      <w:r w:rsidR="00807FB6">
        <w:t>ANNEX B</w:t>
      </w:r>
      <w:r w:rsidRPr="001A751A">
        <w:fldChar w:fldCharType="end"/>
      </w:r>
    </w:p>
    <w:p w14:paraId="5DFBCEBA" w14:textId="565FC9DC" w:rsidR="006F7E4D" w:rsidRPr="001A751A" w:rsidRDefault="006F7E4D" w:rsidP="001A751A">
      <w:pPr>
        <w:pStyle w:val="BodyText"/>
      </w:pPr>
      <w:r>
        <w:t xml:space="preserve">A list of reviewed Dictionary terms is at </w:t>
      </w:r>
      <w:r w:rsidR="00807FB6">
        <w:fldChar w:fldCharType="begin"/>
      </w:r>
      <w:r w:rsidR="00807FB6">
        <w:instrText xml:space="preserve"> REF _Ref455133750 \r \h </w:instrText>
      </w:r>
      <w:r w:rsidR="00807FB6">
        <w:fldChar w:fldCharType="separate"/>
      </w:r>
      <w:r w:rsidR="00807FB6">
        <w:t>ANNEX C</w:t>
      </w:r>
      <w:r w:rsidR="00807FB6">
        <w:fldChar w:fldCharType="end"/>
      </w:r>
    </w:p>
    <w:p w14:paraId="2A28AF25" w14:textId="1E30ED52" w:rsidR="00AB7E2D" w:rsidRPr="001A751A" w:rsidRDefault="00C55A0D" w:rsidP="001A751A">
      <w:pPr>
        <w:pStyle w:val="BodyText"/>
      </w:pPr>
      <w:r w:rsidRPr="001A751A">
        <w:t xml:space="preserve">A </w:t>
      </w:r>
      <w:r w:rsidR="00C55E8C" w:rsidRPr="001A751A">
        <w:t xml:space="preserve">list of </w:t>
      </w:r>
      <w:r w:rsidR="007E09CF" w:rsidRPr="001A751A">
        <w:t xml:space="preserve">actions is at </w:t>
      </w:r>
      <w:r w:rsidR="00614C28" w:rsidRPr="001A751A">
        <w:fldChar w:fldCharType="begin"/>
      </w:r>
      <w:r w:rsidR="00614C28" w:rsidRPr="001A751A">
        <w:instrText xml:space="preserve"> REF _Ref437945643 \r \h </w:instrText>
      </w:r>
      <w:r w:rsidR="001A751A">
        <w:instrText xml:space="preserve"> \* MERGEFORMAT </w:instrText>
      </w:r>
      <w:r w:rsidR="00614C28" w:rsidRPr="001A751A">
        <w:fldChar w:fldCharType="separate"/>
      </w:r>
      <w:r w:rsidR="00807FB6">
        <w:t>ANNEX D</w:t>
      </w:r>
      <w:r w:rsidR="00614C28" w:rsidRPr="001A751A">
        <w:fldChar w:fldCharType="end"/>
      </w:r>
    </w:p>
    <w:p w14:paraId="4B261F13" w14:textId="77777777" w:rsidR="00372285" w:rsidRPr="00372285" w:rsidRDefault="00372285" w:rsidP="00372285">
      <w:pPr>
        <w:rPr>
          <w:lang w:eastAsia="en-GB"/>
        </w:rPr>
      </w:pPr>
      <w:bookmarkStart w:id="14" w:name="_Ref438031605"/>
      <w:bookmarkStart w:id="15" w:name="_Toc187219339"/>
    </w:p>
    <w:p w14:paraId="0C4DDDDC" w14:textId="77777777" w:rsidR="00372285" w:rsidRPr="00372285" w:rsidRDefault="00372285" w:rsidP="00372285">
      <w:pPr>
        <w:rPr>
          <w:lang w:eastAsia="en-GB"/>
        </w:rPr>
      </w:pPr>
    </w:p>
    <w:p w14:paraId="0AE8ED01" w14:textId="5AF2F4E4" w:rsidR="00372285" w:rsidRDefault="00372285" w:rsidP="00372285">
      <w:pPr>
        <w:tabs>
          <w:tab w:val="left" w:pos="3855"/>
        </w:tabs>
        <w:rPr>
          <w:lang w:eastAsia="en-GB"/>
        </w:rPr>
      </w:pPr>
      <w:r>
        <w:rPr>
          <w:lang w:eastAsia="en-GB"/>
        </w:rPr>
        <w:tab/>
      </w:r>
    </w:p>
    <w:p w14:paraId="4D37FE02" w14:textId="7818654B" w:rsidR="00347728" w:rsidRPr="00372285" w:rsidRDefault="00372285" w:rsidP="00372285">
      <w:pPr>
        <w:tabs>
          <w:tab w:val="left" w:pos="3855"/>
        </w:tabs>
        <w:rPr>
          <w:lang w:eastAsia="en-GB"/>
        </w:rPr>
        <w:sectPr w:rsidR="00347728" w:rsidRPr="00372285" w:rsidSect="0097003F">
          <w:headerReference w:type="default" r:id="rId10"/>
          <w:footerReference w:type="default" r:id="rId11"/>
          <w:pgSz w:w="11906" w:h="16838"/>
          <w:pgMar w:top="1134" w:right="1134" w:bottom="1134" w:left="1134" w:header="709" w:footer="709" w:gutter="0"/>
          <w:pgBorders w:offsetFrom="page">
            <w:bottom w:val="thickThinSmallGap" w:sz="24" w:space="24" w:color="auto"/>
          </w:pgBorders>
          <w:cols w:space="708"/>
          <w:docGrid w:linePitch="360"/>
        </w:sectPr>
      </w:pPr>
      <w:r>
        <w:rPr>
          <w:lang w:eastAsia="en-GB"/>
        </w:rPr>
        <w:tab/>
      </w:r>
    </w:p>
    <w:p w14:paraId="22FC4115" w14:textId="15F065DD" w:rsidR="007E09CF" w:rsidRPr="001A751A" w:rsidRDefault="00A8797F" w:rsidP="001A751A">
      <w:pPr>
        <w:pStyle w:val="Annex"/>
      </w:pPr>
      <w:bookmarkStart w:id="16" w:name="_Ref455133776"/>
      <w:r w:rsidRPr="001A751A">
        <w:lastRenderedPageBreak/>
        <w:t xml:space="preserve">Outstanding </w:t>
      </w:r>
      <w:r w:rsidR="00347728" w:rsidRPr="001A751A">
        <w:t>Actions from Previous Meeting</w:t>
      </w:r>
      <w:bookmarkEnd w:id="14"/>
      <w:r w:rsidR="00347728" w:rsidRPr="001A751A">
        <w:t>s</w:t>
      </w:r>
      <w:bookmarkEnd w:id="16"/>
    </w:p>
    <w:tbl>
      <w:tblPr>
        <w:tblStyle w:val="TableGrid"/>
        <w:tblW w:w="9838" w:type="dxa"/>
        <w:tblCellMar>
          <w:left w:w="57" w:type="dxa"/>
          <w:right w:w="0" w:type="dxa"/>
        </w:tblCellMar>
        <w:tblLook w:val="04A0" w:firstRow="1" w:lastRow="0" w:firstColumn="1" w:lastColumn="0" w:noHBand="0" w:noVBand="1"/>
      </w:tblPr>
      <w:tblGrid>
        <w:gridCol w:w="1180"/>
        <w:gridCol w:w="840"/>
        <w:gridCol w:w="5346"/>
        <w:gridCol w:w="2472"/>
      </w:tblGrid>
      <w:tr w:rsidR="009F763F" w:rsidRPr="007B7FEB" w14:paraId="7B5D9C35" w14:textId="77777777" w:rsidTr="00D265EE">
        <w:trPr>
          <w:tblHeader/>
        </w:trPr>
        <w:tc>
          <w:tcPr>
            <w:tcW w:w="1180" w:type="dxa"/>
            <w:shd w:val="clear" w:color="auto" w:fill="365F91" w:themeFill="accent1" w:themeFillShade="BF"/>
            <w:vAlign w:val="center"/>
          </w:tcPr>
          <w:p w14:paraId="3C434002" w14:textId="4EB63734" w:rsidR="009F763F" w:rsidRPr="007B7FEB" w:rsidRDefault="009F763F" w:rsidP="00347728">
            <w:pPr>
              <w:spacing w:before="120" w:after="120"/>
              <w:ind w:right="283"/>
              <w:jc w:val="center"/>
              <w:rPr>
                <w:rFonts w:ascii="Calibri" w:eastAsia="MS Mincho" w:hAnsi="Calibri" w:cs="Arial"/>
                <w:b/>
                <w:iCs/>
                <w:color w:val="FFFFFF" w:themeColor="background1"/>
              </w:rPr>
            </w:pPr>
            <w:r w:rsidRPr="007B7FEB">
              <w:rPr>
                <w:rFonts w:ascii="Calibri" w:eastAsia="MS Mincho" w:hAnsi="Calibri" w:cs="Arial"/>
                <w:b/>
                <w:iCs/>
                <w:color w:val="FFFFFF" w:themeColor="background1"/>
              </w:rPr>
              <w:t>Meet</w:t>
            </w:r>
            <w:r w:rsidR="00347728" w:rsidRPr="007B7FEB">
              <w:rPr>
                <w:rFonts w:ascii="Calibri" w:eastAsia="MS Mincho" w:hAnsi="Calibri" w:cs="Arial"/>
                <w:b/>
                <w:iCs/>
                <w:color w:val="FFFFFF" w:themeColor="background1"/>
              </w:rPr>
              <w:t>ing</w:t>
            </w:r>
          </w:p>
        </w:tc>
        <w:tc>
          <w:tcPr>
            <w:tcW w:w="840" w:type="dxa"/>
            <w:shd w:val="clear" w:color="auto" w:fill="365F91" w:themeFill="accent1" w:themeFillShade="BF"/>
            <w:vAlign w:val="center"/>
          </w:tcPr>
          <w:p w14:paraId="7AFB697C" w14:textId="77777777" w:rsidR="009F763F" w:rsidRPr="007B7FEB" w:rsidRDefault="009F763F" w:rsidP="00347728">
            <w:pPr>
              <w:spacing w:before="120" w:after="120"/>
              <w:ind w:right="283"/>
              <w:jc w:val="center"/>
              <w:rPr>
                <w:rFonts w:ascii="Calibri" w:eastAsia="MS Mincho" w:hAnsi="Calibri" w:cs="Arial"/>
                <w:b/>
                <w:iCs/>
                <w:color w:val="FFFFFF" w:themeColor="background1"/>
              </w:rPr>
            </w:pPr>
            <w:r w:rsidRPr="007B7FEB">
              <w:rPr>
                <w:rFonts w:ascii="Calibri" w:eastAsia="MS Mincho" w:hAnsi="Calibri" w:cs="Arial"/>
                <w:b/>
                <w:iCs/>
                <w:color w:val="FFFFFF" w:themeColor="background1"/>
              </w:rPr>
              <w:t>Item</w:t>
            </w:r>
          </w:p>
        </w:tc>
        <w:tc>
          <w:tcPr>
            <w:tcW w:w="5346" w:type="dxa"/>
            <w:shd w:val="clear" w:color="auto" w:fill="365F91" w:themeFill="accent1" w:themeFillShade="BF"/>
            <w:vAlign w:val="center"/>
          </w:tcPr>
          <w:p w14:paraId="1A0AB54E" w14:textId="77777777" w:rsidR="009F763F" w:rsidRPr="007B7FEB" w:rsidRDefault="009F763F" w:rsidP="00347728">
            <w:pPr>
              <w:spacing w:before="120" w:after="120"/>
              <w:ind w:right="283"/>
              <w:jc w:val="center"/>
              <w:rPr>
                <w:rFonts w:ascii="Calibri" w:eastAsia="MS Mincho" w:hAnsi="Calibri" w:cs="Arial"/>
                <w:b/>
                <w:iCs/>
                <w:color w:val="FFFFFF" w:themeColor="background1"/>
              </w:rPr>
            </w:pPr>
            <w:r w:rsidRPr="007B7FEB">
              <w:rPr>
                <w:rFonts w:ascii="Calibri" w:eastAsia="MS Mincho" w:hAnsi="Calibri" w:cs="Arial"/>
                <w:b/>
                <w:iCs/>
                <w:color w:val="FFFFFF" w:themeColor="background1"/>
              </w:rPr>
              <w:t>Action</w:t>
            </w:r>
          </w:p>
        </w:tc>
        <w:tc>
          <w:tcPr>
            <w:tcW w:w="2472" w:type="dxa"/>
            <w:shd w:val="clear" w:color="auto" w:fill="365F91" w:themeFill="accent1" w:themeFillShade="BF"/>
            <w:vAlign w:val="center"/>
          </w:tcPr>
          <w:p w14:paraId="27DA4389" w14:textId="77777777" w:rsidR="009F763F" w:rsidRPr="007B7FEB" w:rsidRDefault="009F763F" w:rsidP="00347728">
            <w:pPr>
              <w:spacing w:before="120" w:after="120"/>
              <w:ind w:right="283"/>
              <w:jc w:val="center"/>
              <w:rPr>
                <w:rFonts w:ascii="Calibri" w:eastAsia="MS Mincho" w:hAnsi="Calibri" w:cs="Arial"/>
                <w:b/>
                <w:iCs/>
                <w:color w:val="FFFFFF" w:themeColor="background1"/>
              </w:rPr>
            </w:pPr>
            <w:r w:rsidRPr="007B7FEB">
              <w:rPr>
                <w:rFonts w:ascii="Calibri" w:eastAsia="MS Mincho" w:hAnsi="Calibri" w:cs="Arial"/>
                <w:b/>
                <w:iCs/>
                <w:color w:val="FFFFFF" w:themeColor="background1"/>
              </w:rPr>
              <w:t>Status</w:t>
            </w:r>
          </w:p>
        </w:tc>
      </w:tr>
      <w:tr w:rsidR="00347728" w:rsidRPr="007B7FEB" w14:paraId="545A9043" w14:textId="77777777" w:rsidTr="009E494C">
        <w:tc>
          <w:tcPr>
            <w:tcW w:w="1180" w:type="dxa"/>
            <w:vAlign w:val="center"/>
          </w:tcPr>
          <w:p w14:paraId="39370780" w14:textId="5319D094" w:rsidR="00347728" w:rsidRPr="007B7FEB" w:rsidRDefault="00347728" w:rsidP="00E42E12">
            <w:pPr>
              <w:spacing w:before="120" w:after="120"/>
              <w:ind w:right="283"/>
              <w:rPr>
                <w:rFonts w:ascii="Calibri" w:eastAsia="MS Mincho" w:hAnsi="Calibri" w:cs="Arial"/>
                <w:iCs/>
                <w:sz w:val="22"/>
                <w:szCs w:val="22"/>
              </w:rPr>
            </w:pPr>
            <w:r w:rsidRPr="007B7FEB">
              <w:rPr>
                <w:rFonts w:ascii="Calibri" w:eastAsia="MS Mincho" w:hAnsi="Calibri" w:cs="Arial"/>
                <w:iCs/>
                <w:sz w:val="22"/>
                <w:szCs w:val="22"/>
              </w:rPr>
              <w:t>DWG1</w:t>
            </w:r>
          </w:p>
        </w:tc>
        <w:tc>
          <w:tcPr>
            <w:tcW w:w="840" w:type="dxa"/>
            <w:vAlign w:val="center"/>
          </w:tcPr>
          <w:p w14:paraId="0F2797C3" w14:textId="57BDD109" w:rsidR="00347728" w:rsidRPr="007B7FEB" w:rsidRDefault="008538D2" w:rsidP="009E494C">
            <w:pPr>
              <w:spacing w:before="120" w:after="120"/>
              <w:ind w:right="283"/>
              <w:jc w:val="center"/>
              <w:rPr>
                <w:rFonts w:ascii="Calibri" w:eastAsia="MS Mincho" w:hAnsi="Calibri" w:cs="Arial"/>
                <w:iCs/>
                <w:sz w:val="22"/>
                <w:szCs w:val="22"/>
              </w:rPr>
            </w:pPr>
            <w:r w:rsidRPr="007B7FEB">
              <w:rPr>
                <w:rFonts w:ascii="Calibri" w:eastAsia="MS Mincho" w:hAnsi="Calibri" w:cs="Arial"/>
                <w:iCs/>
                <w:sz w:val="22"/>
                <w:szCs w:val="22"/>
              </w:rPr>
              <w:t>5</w:t>
            </w:r>
          </w:p>
        </w:tc>
        <w:tc>
          <w:tcPr>
            <w:tcW w:w="5346" w:type="dxa"/>
            <w:vAlign w:val="center"/>
          </w:tcPr>
          <w:p w14:paraId="7CF5DAA5" w14:textId="77777777" w:rsidR="00347728" w:rsidRPr="007B7FEB" w:rsidRDefault="00347728" w:rsidP="00347728">
            <w:pPr>
              <w:spacing w:before="120" w:after="120"/>
              <w:ind w:right="283"/>
              <w:rPr>
                <w:rFonts w:ascii="Calibri" w:eastAsia="MS Mincho" w:hAnsi="Calibri" w:cs="Arial"/>
                <w:iCs/>
                <w:sz w:val="22"/>
                <w:szCs w:val="22"/>
              </w:rPr>
            </w:pPr>
            <w:r w:rsidRPr="007B7FEB">
              <w:rPr>
                <w:rFonts w:ascii="Calibri" w:eastAsia="MS Mincho" w:hAnsi="Calibri" w:cs="Arial"/>
                <w:iCs/>
                <w:sz w:val="22"/>
                <w:szCs w:val="22"/>
              </w:rPr>
              <w:t>Omar Frits Eriksson is requested to implement the new numbering system for all terms in the Dictionary.</w:t>
            </w:r>
          </w:p>
        </w:tc>
        <w:tc>
          <w:tcPr>
            <w:tcW w:w="2472" w:type="dxa"/>
            <w:vAlign w:val="center"/>
          </w:tcPr>
          <w:p w14:paraId="7ED1DEBA" w14:textId="5FDB6756" w:rsidR="00347728" w:rsidRPr="007B7FEB" w:rsidRDefault="00E42E12" w:rsidP="00347728">
            <w:pPr>
              <w:spacing w:before="120" w:after="120"/>
              <w:ind w:right="283"/>
              <w:rPr>
                <w:rFonts w:ascii="Calibri" w:eastAsia="MS Mincho" w:hAnsi="Calibri" w:cs="Arial"/>
                <w:iCs/>
                <w:sz w:val="22"/>
                <w:szCs w:val="22"/>
              </w:rPr>
            </w:pPr>
            <w:r w:rsidRPr="007B7FEB">
              <w:rPr>
                <w:rFonts w:ascii="Calibri" w:eastAsia="MS Mincho" w:hAnsi="Calibri" w:cs="Arial"/>
                <w:iCs/>
                <w:sz w:val="22"/>
                <w:szCs w:val="22"/>
              </w:rPr>
              <w:t>In hand</w:t>
            </w:r>
          </w:p>
        </w:tc>
      </w:tr>
      <w:tr w:rsidR="008538D2" w:rsidRPr="007B7FEB" w14:paraId="72826172" w14:textId="77777777" w:rsidTr="009E494C">
        <w:tc>
          <w:tcPr>
            <w:tcW w:w="1180" w:type="dxa"/>
            <w:vAlign w:val="center"/>
          </w:tcPr>
          <w:p w14:paraId="4E6091E1" w14:textId="28092415" w:rsidR="008538D2" w:rsidRPr="007B7FEB" w:rsidRDefault="008538D2" w:rsidP="008538D2">
            <w:pPr>
              <w:spacing w:before="120" w:after="120"/>
              <w:ind w:right="283"/>
              <w:rPr>
                <w:rFonts w:ascii="Calibri" w:eastAsia="MS Mincho" w:hAnsi="Calibri" w:cs="Arial"/>
                <w:iCs/>
                <w:sz w:val="22"/>
                <w:szCs w:val="22"/>
              </w:rPr>
            </w:pPr>
            <w:r w:rsidRPr="007B7FEB">
              <w:rPr>
                <w:rFonts w:ascii="Calibri" w:eastAsia="MS Mincho" w:hAnsi="Calibri" w:cs="Arial"/>
                <w:iCs/>
                <w:sz w:val="22"/>
                <w:szCs w:val="22"/>
              </w:rPr>
              <w:t>DWG2</w:t>
            </w:r>
          </w:p>
        </w:tc>
        <w:tc>
          <w:tcPr>
            <w:tcW w:w="840" w:type="dxa"/>
            <w:shd w:val="clear" w:color="auto" w:fill="auto"/>
            <w:vAlign w:val="center"/>
          </w:tcPr>
          <w:p w14:paraId="69C93D73" w14:textId="6421D643" w:rsidR="008538D2" w:rsidRPr="007B7FEB" w:rsidRDefault="008538D2" w:rsidP="009E494C">
            <w:pPr>
              <w:spacing w:before="120" w:after="120"/>
              <w:ind w:right="283"/>
              <w:jc w:val="center"/>
              <w:rPr>
                <w:rFonts w:ascii="Calibri" w:eastAsia="MS Mincho" w:hAnsi="Calibri" w:cs="Arial"/>
                <w:iCs/>
                <w:sz w:val="22"/>
                <w:szCs w:val="22"/>
              </w:rPr>
            </w:pPr>
            <w:r w:rsidRPr="007B7FEB">
              <w:rPr>
                <w:rFonts w:ascii="Calibri" w:hAnsi="Calibri"/>
                <w:color w:val="000000"/>
                <w:sz w:val="22"/>
                <w:szCs w:val="22"/>
              </w:rPr>
              <w:t>1</w:t>
            </w:r>
          </w:p>
        </w:tc>
        <w:tc>
          <w:tcPr>
            <w:tcW w:w="5346" w:type="dxa"/>
          </w:tcPr>
          <w:p w14:paraId="68476760" w14:textId="2D96F293" w:rsidR="008538D2" w:rsidRPr="007B7FEB" w:rsidRDefault="008538D2" w:rsidP="008538D2">
            <w:pPr>
              <w:spacing w:before="120" w:after="120"/>
              <w:ind w:right="283"/>
              <w:rPr>
                <w:rFonts w:ascii="Calibri" w:eastAsia="MS Mincho" w:hAnsi="Calibri" w:cs="Arial"/>
                <w:iCs/>
                <w:sz w:val="22"/>
                <w:szCs w:val="22"/>
              </w:rPr>
            </w:pPr>
            <w:r w:rsidRPr="007B7FEB">
              <w:rPr>
                <w:rFonts w:ascii="Calibri" w:hAnsi="Calibri"/>
                <w:sz w:val="22"/>
                <w:szCs w:val="22"/>
              </w:rPr>
              <w:t>Omar Frits Eriksson is requested to create a new chapter and template in the Dictionary for acronyms.</w:t>
            </w:r>
          </w:p>
        </w:tc>
        <w:tc>
          <w:tcPr>
            <w:tcW w:w="2472" w:type="dxa"/>
            <w:vAlign w:val="center"/>
          </w:tcPr>
          <w:p w14:paraId="1655BEB8" w14:textId="659EFA8C" w:rsidR="008538D2" w:rsidRPr="007B7FEB" w:rsidRDefault="0053421C" w:rsidP="008538D2">
            <w:pPr>
              <w:spacing w:before="120" w:after="120"/>
              <w:ind w:right="283"/>
              <w:rPr>
                <w:rFonts w:ascii="Calibri" w:eastAsia="MS Mincho" w:hAnsi="Calibri" w:cs="Arial"/>
                <w:iCs/>
                <w:sz w:val="22"/>
                <w:szCs w:val="22"/>
              </w:rPr>
            </w:pPr>
            <w:r>
              <w:rPr>
                <w:rFonts w:ascii="Calibri" w:eastAsia="MS Mincho" w:hAnsi="Calibri" w:cs="Arial"/>
                <w:iCs/>
                <w:sz w:val="22"/>
                <w:szCs w:val="22"/>
              </w:rPr>
              <w:t>In hand</w:t>
            </w:r>
          </w:p>
        </w:tc>
      </w:tr>
      <w:tr w:rsidR="008538D2" w:rsidRPr="007B7FEB" w14:paraId="7351F22D" w14:textId="77777777" w:rsidTr="009E494C">
        <w:tc>
          <w:tcPr>
            <w:tcW w:w="1180" w:type="dxa"/>
            <w:vAlign w:val="center"/>
          </w:tcPr>
          <w:p w14:paraId="3832A69E" w14:textId="333B1A6F" w:rsidR="008538D2" w:rsidRPr="007B7FEB" w:rsidRDefault="008538D2" w:rsidP="008538D2">
            <w:pPr>
              <w:spacing w:before="120" w:after="120"/>
              <w:ind w:right="283"/>
              <w:rPr>
                <w:rFonts w:ascii="Calibri" w:eastAsia="MS Mincho" w:hAnsi="Calibri" w:cs="Arial"/>
                <w:iCs/>
                <w:sz w:val="22"/>
                <w:szCs w:val="22"/>
              </w:rPr>
            </w:pPr>
            <w:r w:rsidRPr="007B7FEB">
              <w:rPr>
                <w:rFonts w:ascii="Calibri" w:hAnsi="Calibri"/>
                <w:sz w:val="22"/>
                <w:szCs w:val="22"/>
              </w:rPr>
              <w:t>DWG2</w:t>
            </w:r>
          </w:p>
        </w:tc>
        <w:tc>
          <w:tcPr>
            <w:tcW w:w="840" w:type="dxa"/>
            <w:shd w:val="clear" w:color="auto" w:fill="auto"/>
            <w:vAlign w:val="center"/>
          </w:tcPr>
          <w:p w14:paraId="0A2EBF36" w14:textId="078EB888" w:rsidR="008538D2" w:rsidRPr="007B7FEB" w:rsidRDefault="008538D2" w:rsidP="009E494C">
            <w:pPr>
              <w:spacing w:before="120" w:after="120"/>
              <w:ind w:right="283"/>
              <w:jc w:val="center"/>
              <w:rPr>
                <w:rFonts w:ascii="Calibri" w:eastAsia="MS Mincho" w:hAnsi="Calibri" w:cs="Arial"/>
                <w:iCs/>
                <w:sz w:val="22"/>
                <w:szCs w:val="22"/>
              </w:rPr>
            </w:pPr>
            <w:r w:rsidRPr="007B7FEB">
              <w:rPr>
                <w:rFonts w:ascii="Calibri" w:hAnsi="Calibri"/>
                <w:color w:val="000000"/>
                <w:sz w:val="22"/>
                <w:szCs w:val="22"/>
              </w:rPr>
              <w:t>8</w:t>
            </w:r>
          </w:p>
        </w:tc>
        <w:tc>
          <w:tcPr>
            <w:tcW w:w="5346" w:type="dxa"/>
          </w:tcPr>
          <w:p w14:paraId="3E6A3CDB" w14:textId="65E6FE4C" w:rsidR="008538D2" w:rsidRPr="007B7FEB" w:rsidRDefault="008538D2" w:rsidP="0053421C">
            <w:pPr>
              <w:spacing w:before="120" w:after="120"/>
              <w:ind w:right="283"/>
              <w:rPr>
                <w:rFonts w:ascii="Calibri" w:eastAsia="MS Mincho" w:hAnsi="Calibri" w:cs="Arial"/>
                <w:iCs/>
                <w:sz w:val="22"/>
                <w:szCs w:val="22"/>
              </w:rPr>
            </w:pPr>
            <w:r w:rsidRPr="007B7FEB">
              <w:rPr>
                <w:rFonts w:ascii="Calibri" w:hAnsi="Calibri"/>
                <w:sz w:val="22"/>
                <w:szCs w:val="22"/>
              </w:rPr>
              <w:t>IALA Secretariat is requested to define the strategy and resources to provide multiple languages definitions in the Dictionary.</w:t>
            </w:r>
            <w:r w:rsidR="00D265EE">
              <w:rPr>
                <w:rFonts w:ascii="Calibri" w:hAnsi="Calibri"/>
                <w:sz w:val="22"/>
                <w:szCs w:val="22"/>
              </w:rPr>
              <w:t xml:space="preserve"> </w:t>
            </w:r>
          </w:p>
        </w:tc>
        <w:tc>
          <w:tcPr>
            <w:tcW w:w="2472" w:type="dxa"/>
            <w:vAlign w:val="center"/>
          </w:tcPr>
          <w:p w14:paraId="26781C1C" w14:textId="77777777" w:rsidR="008538D2" w:rsidRDefault="0053421C" w:rsidP="008538D2">
            <w:pPr>
              <w:spacing w:before="120" w:after="120"/>
              <w:ind w:right="283"/>
              <w:rPr>
                <w:rFonts w:ascii="Calibri" w:eastAsia="MS Mincho" w:hAnsi="Calibri" w:cs="Arial"/>
                <w:iCs/>
                <w:sz w:val="22"/>
                <w:szCs w:val="22"/>
              </w:rPr>
            </w:pPr>
            <w:r>
              <w:rPr>
                <w:rFonts w:ascii="Calibri" w:eastAsia="MS Mincho" w:hAnsi="Calibri" w:cs="Arial"/>
                <w:iCs/>
                <w:sz w:val="22"/>
                <w:szCs w:val="22"/>
              </w:rPr>
              <w:t>Strategy done</w:t>
            </w:r>
          </w:p>
          <w:p w14:paraId="0CAD66EB" w14:textId="39EA2054" w:rsidR="0053421C" w:rsidRPr="007B7FEB" w:rsidRDefault="0053421C" w:rsidP="008538D2">
            <w:pPr>
              <w:spacing w:before="120" w:after="120"/>
              <w:ind w:right="283"/>
              <w:rPr>
                <w:rFonts w:ascii="Calibri" w:eastAsia="MS Mincho" w:hAnsi="Calibri" w:cs="Arial"/>
                <w:iCs/>
                <w:sz w:val="22"/>
                <w:szCs w:val="22"/>
              </w:rPr>
            </w:pPr>
            <w:r>
              <w:rPr>
                <w:rFonts w:ascii="Calibri" w:eastAsia="MS Mincho" w:hAnsi="Calibri" w:cs="Arial"/>
                <w:iCs/>
                <w:sz w:val="22"/>
                <w:szCs w:val="22"/>
              </w:rPr>
              <w:t>Volunteers required</w:t>
            </w:r>
          </w:p>
        </w:tc>
      </w:tr>
      <w:tr w:rsidR="00491408" w:rsidRPr="007B7FEB" w14:paraId="7106339B" w14:textId="77777777" w:rsidTr="009E494C">
        <w:tc>
          <w:tcPr>
            <w:tcW w:w="1180" w:type="dxa"/>
            <w:vAlign w:val="center"/>
          </w:tcPr>
          <w:p w14:paraId="24D651C9" w14:textId="15F6A591" w:rsidR="00491408" w:rsidRPr="007B7FEB" w:rsidRDefault="00491408" w:rsidP="008538D2">
            <w:pPr>
              <w:spacing w:before="120" w:after="120"/>
              <w:ind w:right="283"/>
              <w:rPr>
                <w:rFonts w:ascii="Calibri" w:hAnsi="Calibri"/>
                <w:sz w:val="22"/>
                <w:szCs w:val="22"/>
              </w:rPr>
            </w:pPr>
            <w:r>
              <w:rPr>
                <w:rFonts w:ascii="Calibri" w:hAnsi="Calibri"/>
                <w:sz w:val="22"/>
                <w:szCs w:val="22"/>
              </w:rPr>
              <w:t>DWG3</w:t>
            </w:r>
          </w:p>
        </w:tc>
        <w:tc>
          <w:tcPr>
            <w:tcW w:w="840" w:type="dxa"/>
            <w:shd w:val="clear" w:color="auto" w:fill="auto"/>
            <w:vAlign w:val="center"/>
          </w:tcPr>
          <w:p w14:paraId="4D0C5DFE" w14:textId="5D38FD28" w:rsidR="00491408" w:rsidRPr="007B7FEB" w:rsidRDefault="00491408" w:rsidP="009E494C">
            <w:pPr>
              <w:spacing w:before="120" w:after="120"/>
              <w:ind w:right="283"/>
              <w:jc w:val="center"/>
              <w:rPr>
                <w:rFonts w:ascii="Calibri" w:hAnsi="Calibri"/>
                <w:color w:val="000000"/>
                <w:sz w:val="22"/>
                <w:szCs w:val="22"/>
              </w:rPr>
            </w:pPr>
            <w:r>
              <w:rPr>
                <w:rFonts w:ascii="Calibri" w:hAnsi="Calibri"/>
                <w:color w:val="000000"/>
                <w:sz w:val="22"/>
                <w:szCs w:val="22"/>
              </w:rPr>
              <w:t>2</w:t>
            </w:r>
          </w:p>
        </w:tc>
        <w:tc>
          <w:tcPr>
            <w:tcW w:w="5346" w:type="dxa"/>
          </w:tcPr>
          <w:p w14:paraId="6E7EA82C" w14:textId="225620E7" w:rsidR="00491408" w:rsidRPr="007B7FEB" w:rsidRDefault="00491408" w:rsidP="0053421C">
            <w:pPr>
              <w:spacing w:before="120" w:after="120"/>
              <w:ind w:right="283"/>
              <w:rPr>
                <w:rFonts w:ascii="Calibri" w:hAnsi="Calibri"/>
                <w:sz w:val="22"/>
                <w:szCs w:val="22"/>
              </w:rPr>
            </w:pPr>
            <w:r w:rsidRPr="00491408">
              <w:rPr>
                <w:rFonts w:ascii="Calibri" w:hAnsi="Calibri"/>
                <w:sz w:val="22"/>
                <w:szCs w:val="22"/>
              </w:rPr>
              <w:t>Omar Frits Eriksson is requested to amend the Dictionary in accordance with the accepted proposals in ANNEX C</w:t>
            </w:r>
            <w:r>
              <w:rPr>
                <w:rFonts w:ascii="Calibri" w:hAnsi="Calibri"/>
                <w:sz w:val="22"/>
                <w:szCs w:val="22"/>
              </w:rPr>
              <w:t xml:space="preserve"> of the DWG3 report.</w:t>
            </w:r>
          </w:p>
        </w:tc>
        <w:tc>
          <w:tcPr>
            <w:tcW w:w="2472" w:type="dxa"/>
            <w:vAlign w:val="center"/>
          </w:tcPr>
          <w:p w14:paraId="0C068418" w14:textId="77777777" w:rsidR="00491408" w:rsidRDefault="00491408" w:rsidP="008538D2">
            <w:pPr>
              <w:spacing w:before="120" w:after="120"/>
              <w:ind w:right="283"/>
              <w:rPr>
                <w:rFonts w:ascii="Calibri" w:eastAsia="MS Mincho" w:hAnsi="Calibri" w:cs="Arial"/>
                <w:iCs/>
                <w:sz w:val="22"/>
                <w:szCs w:val="22"/>
              </w:rPr>
            </w:pPr>
          </w:p>
        </w:tc>
      </w:tr>
    </w:tbl>
    <w:p w14:paraId="4EC9F81E" w14:textId="7B65F59D" w:rsidR="0097003F" w:rsidRPr="001A751A" w:rsidRDefault="0097003F" w:rsidP="001A751A">
      <w:pPr>
        <w:pStyle w:val="Annex"/>
      </w:pPr>
      <w:bookmarkStart w:id="17" w:name="_Ref440622054"/>
      <w:r w:rsidRPr="001A751A">
        <w:t>Dictionary Implementation Plan</w:t>
      </w:r>
      <w:bookmarkEnd w:id="17"/>
    </w:p>
    <w:tbl>
      <w:tblPr>
        <w:tblStyle w:val="TableGrid"/>
        <w:tblW w:w="5077" w:type="pct"/>
        <w:tblLook w:val="04A0" w:firstRow="1" w:lastRow="0" w:firstColumn="1" w:lastColumn="0" w:noHBand="0" w:noVBand="1"/>
      </w:tblPr>
      <w:tblGrid>
        <w:gridCol w:w="8991"/>
        <w:gridCol w:w="1015"/>
      </w:tblGrid>
      <w:tr w:rsidR="0097003F" w:rsidRPr="001A751A" w14:paraId="10C13E7A" w14:textId="77777777" w:rsidTr="00C36AFB">
        <w:tc>
          <w:tcPr>
            <w:tcW w:w="4493" w:type="pct"/>
            <w:tcBorders>
              <w:bottom w:val="thickThinSmallGap" w:sz="24" w:space="0" w:color="auto"/>
            </w:tcBorders>
            <w:shd w:val="clear" w:color="auto" w:fill="365F91" w:themeFill="accent1" w:themeFillShade="BF"/>
          </w:tcPr>
          <w:p w14:paraId="40A1A04F" w14:textId="60869893" w:rsidR="0097003F" w:rsidRPr="001A751A" w:rsidRDefault="0097003F" w:rsidP="001A751A">
            <w:pPr>
              <w:pStyle w:val="BodyText"/>
              <w:jc w:val="center"/>
              <w:rPr>
                <w:b/>
                <w:color w:val="FFFFFF" w:themeColor="background1"/>
                <w:sz w:val="24"/>
                <w:szCs w:val="24"/>
              </w:rPr>
            </w:pPr>
            <w:r w:rsidRPr="001A751A">
              <w:rPr>
                <w:b/>
                <w:color w:val="FFFFFF" w:themeColor="background1"/>
                <w:sz w:val="24"/>
                <w:szCs w:val="24"/>
              </w:rPr>
              <w:t>Action</w:t>
            </w:r>
          </w:p>
        </w:tc>
        <w:tc>
          <w:tcPr>
            <w:tcW w:w="507" w:type="pct"/>
            <w:tcBorders>
              <w:bottom w:val="thickThinSmallGap" w:sz="24" w:space="0" w:color="auto"/>
            </w:tcBorders>
            <w:shd w:val="clear" w:color="auto" w:fill="365F91" w:themeFill="accent1" w:themeFillShade="BF"/>
            <w:vAlign w:val="center"/>
          </w:tcPr>
          <w:p w14:paraId="138FDA95" w14:textId="3415D0CF" w:rsidR="0097003F" w:rsidRPr="001A751A" w:rsidRDefault="0097003F" w:rsidP="001A751A">
            <w:pPr>
              <w:pStyle w:val="BodyText"/>
              <w:jc w:val="center"/>
              <w:rPr>
                <w:b/>
                <w:color w:val="FFFFFF" w:themeColor="background1"/>
                <w:sz w:val="24"/>
                <w:szCs w:val="24"/>
              </w:rPr>
            </w:pPr>
            <w:r w:rsidRPr="001A751A">
              <w:rPr>
                <w:b/>
                <w:color w:val="FFFFFF" w:themeColor="background1"/>
                <w:sz w:val="24"/>
                <w:szCs w:val="24"/>
              </w:rPr>
              <w:t>Status</w:t>
            </w:r>
          </w:p>
        </w:tc>
      </w:tr>
      <w:tr w:rsidR="0097003F" w:rsidRPr="001A751A" w14:paraId="078959AB" w14:textId="2476E9D0" w:rsidTr="00C36AFB">
        <w:tc>
          <w:tcPr>
            <w:tcW w:w="4493" w:type="pct"/>
            <w:tcBorders>
              <w:top w:val="thickThinSmallGap" w:sz="24" w:space="0" w:color="auto"/>
            </w:tcBorders>
          </w:tcPr>
          <w:p w14:paraId="76E69905" w14:textId="77777777" w:rsidR="0097003F" w:rsidRPr="001A751A" w:rsidRDefault="0097003F" w:rsidP="001A751A">
            <w:pPr>
              <w:pStyle w:val="BodyText"/>
              <w:numPr>
                <w:ilvl w:val="0"/>
                <w:numId w:val="25"/>
              </w:numPr>
            </w:pPr>
            <w:r w:rsidRPr="001A751A">
              <w:t xml:space="preserve">Ensure that the English Wiki on-line version of the Dictionary is maintained. </w:t>
            </w:r>
          </w:p>
        </w:tc>
        <w:tc>
          <w:tcPr>
            <w:tcW w:w="507" w:type="pct"/>
            <w:tcBorders>
              <w:top w:val="thickThinSmallGap" w:sz="24" w:space="0" w:color="auto"/>
            </w:tcBorders>
            <w:vAlign w:val="center"/>
          </w:tcPr>
          <w:p w14:paraId="00F48504" w14:textId="695C7A8D" w:rsidR="0097003F" w:rsidRPr="001A751A" w:rsidRDefault="0097003F" w:rsidP="001A751A">
            <w:pPr>
              <w:pStyle w:val="BodyText"/>
            </w:pPr>
            <w:r w:rsidRPr="001A751A">
              <w:t>In hand</w:t>
            </w:r>
          </w:p>
        </w:tc>
      </w:tr>
      <w:tr w:rsidR="0097003F" w:rsidRPr="001A751A" w14:paraId="613883E4" w14:textId="3F9FA3A0" w:rsidTr="00C36AFB">
        <w:tc>
          <w:tcPr>
            <w:tcW w:w="4493" w:type="pct"/>
          </w:tcPr>
          <w:p w14:paraId="3B41AA8C" w14:textId="77777777" w:rsidR="0097003F" w:rsidRPr="001A751A" w:rsidRDefault="0097003F" w:rsidP="001A751A">
            <w:pPr>
              <w:pStyle w:val="BodyText"/>
              <w:numPr>
                <w:ilvl w:val="1"/>
                <w:numId w:val="25"/>
              </w:numPr>
            </w:pPr>
            <w:r w:rsidRPr="001A751A">
              <w:t>Increase awareness and usage of the Dictionary through the IALA Committees by making the Dictionary Proposal Template an input to all Committee meetings.</w:t>
            </w:r>
          </w:p>
        </w:tc>
        <w:tc>
          <w:tcPr>
            <w:tcW w:w="507" w:type="pct"/>
            <w:vAlign w:val="center"/>
          </w:tcPr>
          <w:p w14:paraId="6A54FB4E" w14:textId="21606452" w:rsidR="0097003F" w:rsidRPr="001A751A" w:rsidRDefault="0097003F" w:rsidP="001A751A">
            <w:pPr>
              <w:pStyle w:val="BodyText"/>
            </w:pPr>
            <w:r w:rsidRPr="001A751A">
              <w:t>Done</w:t>
            </w:r>
          </w:p>
        </w:tc>
      </w:tr>
      <w:tr w:rsidR="0097003F" w:rsidRPr="001A751A" w14:paraId="420833DC" w14:textId="5939BDE5" w:rsidTr="00C36AFB">
        <w:tc>
          <w:tcPr>
            <w:tcW w:w="4493" w:type="pct"/>
          </w:tcPr>
          <w:p w14:paraId="5028A329" w14:textId="77777777" w:rsidR="0097003F" w:rsidRPr="001A751A" w:rsidRDefault="0097003F" w:rsidP="001A751A">
            <w:pPr>
              <w:pStyle w:val="BodyText"/>
              <w:numPr>
                <w:ilvl w:val="1"/>
                <w:numId w:val="25"/>
              </w:numPr>
            </w:pPr>
            <w:r w:rsidRPr="001A751A">
              <w:t>Put in place an effective procedure for adding, amending or removing Dictionary terms as they arise in the course of IALA Committee work.</w:t>
            </w:r>
          </w:p>
        </w:tc>
        <w:tc>
          <w:tcPr>
            <w:tcW w:w="507" w:type="pct"/>
            <w:vAlign w:val="center"/>
          </w:tcPr>
          <w:p w14:paraId="1736DCE0" w14:textId="09F554DE" w:rsidR="0097003F" w:rsidRPr="001A751A" w:rsidRDefault="0097003F" w:rsidP="001A751A">
            <w:pPr>
              <w:pStyle w:val="BodyText"/>
            </w:pPr>
            <w:r w:rsidRPr="001A751A">
              <w:t>Done</w:t>
            </w:r>
          </w:p>
        </w:tc>
      </w:tr>
      <w:tr w:rsidR="0097003F" w:rsidRPr="001A751A" w14:paraId="3C563238" w14:textId="2EC43952" w:rsidTr="00C36AFB">
        <w:tc>
          <w:tcPr>
            <w:tcW w:w="4493" w:type="pct"/>
          </w:tcPr>
          <w:p w14:paraId="4FBA6234" w14:textId="77777777" w:rsidR="0097003F" w:rsidRPr="001A751A" w:rsidRDefault="0097003F" w:rsidP="001A751A">
            <w:pPr>
              <w:pStyle w:val="BodyText"/>
              <w:numPr>
                <w:ilvl w:val="1"/>
                <w:numId w:val="25"/>
              </w:numPr>
            </w:pPr>
            <w:r w:rsidRPr="001A751A">
              <w:t>Put in place an effective procedure for reviewing and updating Dictionary terms.</w:t>
            </w:r>
          </w:p>
        </w:tc>
        <w:tc>
          <w:tcPr>
            <w:tcW w:w="507" w:type="pct"/>
            <w:vAlign w:val="center"/>
          </w:tcPr>
          <w:p w14:paraId="38D7BE41" w14:textId="22E34C05" w:rsidR="0097003F" w:rsidRPr="001A751A" w:rsidRDefault="00B65A04" w:rsidP="001A751A">
            <w:pPr>
              <w:pStyle w:val="BodyText"/>
            </w:pPr>
            <w:r>
              <w:t>Done</w:t>
            </w:r>
          </w:p>
        </w:tc>
      </w:tr>
      <w:tr w:rsidR="0097003F" w:rsidRPr="001A751A" w14:paraId="6671C8F5" w14:textId="47AA97AF" w:rsidTr="00C36AFB">
        <w:tc>
          <w:tcPr>
            <w:tcW w:w="4493" w:type="pct"/>
          </w:tcPr>
          <w:p w14:paraId="51D15334" w14:textId="77777777" w:rsidR="0097003F" w:rsidRPr="001A751A" w:rsidRDefault="0097003F" w:rsidP="001A751A">
            <w:pPr>
              <w:pStyle w:val="BodyText"/>
              <w:numPr>
                <w:ilvl w:val="1"/>
                <w:numId w:val="25"/>
              </w:numPr>
            </w:pPr>
            <w:r w:rsidRPr="001A751A">
              <w:t>Put in place an effective system for Management of the Dictionary.</w:t>
            </w:r>
          </w:p>
        </w:tc>
        <w:tc>
          <w:tcPr>
            <w:tcW w:w="507" w:type="pct"/>
            <w:vAlign w:val="center"/>
          </w:tcPr>
          <w:p w14:paraId="7689E6C4" w14:textId="23C574AC" w:rsidR="0097003F" w:rsidRPr="001A751A" w:rsidRDefault="0097003F" w:rsidP="001A751A">
            <w:pPr>
              <w:pStyle w:val="BodyText"/>
            </w:pPr>
            <w:r w:rsidRPr="001A751A">
              <w:t>Done</w:t>
            </w:r>
          </w:p>
        </w:tc>
      </w:tr>
      <w:tr w:rsidR="0097003F" w:rsidRPr="001A751A" w14:paraId="7FEE43BD" w14:textId="2366F75F" w:rsidTr="00C36AFB">
        <w:tc>
          <w:tcPr>
            <w:tcW w:w="4493" w:type="pct"/>
          </w:tcPr>
          <w:p w14:paraId="36373B64" w14:textId="77777777" w:rsidR="0097003F" w:rsidRPr="001A751A" w:rsidRDefault="0097003F" w:rsidP="001A751A">
            <w:pPr>
              <w:pStyle w:val="BodyText"/>
              <w:numPr>
                <w:ilvl w:val="0"/>
                <w:numId w:val="25"/>
              </w:numPr>
            </w:pPr>
            <w:r w:rsidRPr="001A751A">
              <w:t>Put in place an effective procedure for reviewing less frequently used terms and existing terms in the Dictionary which have not been approved</w:t>
            </w:r>
          </w:p>
        </w:tc>
        <w:tc>
          <w:tcPr>
            <w:tcW w:w="507" w:type="pct"/>
            <w:vAlign w:val="center"/>
          </w:tcPr>
          <w:p w14:paraId="263F9CC4" w14:textId="77777777" w:rsidR="0097003F" w:rsidRDefault="009E494C" w:rsidP="001A751A">
            <w:pPr>
              <w:pStyle w:val="BodyText"/>
            </w:pPr>
            <w:r>
              <w:t>Done</w:t>
            </w:r>
          </w:p>
          <w:p w14:paraId="402CCF41" w14:textId="5D45D8F5" w:rsidR="009E494C" w:rsidRPr="001A751A" w:rsidRDefault="009E494C" w:rsidP="001A751A">
            <w:pPr>
              <w:pStyle w:val="BodyText"/>
            </w:pPr>
            <w:r>
              <w:t>(DWG3)</w:t>
            </w:r>
          </w:p>
        </w:tc>
      </w:tr>
      <w:tr w:rsidR="0097003F" w:rsidRPr="001A751A" w14:paraId="73D4BEC9" w14:textId="1217BEFE" w:rsidTr="00C36AFB">
        <w:tc>
          <w:tcPr>
            <w:tcW w:w="4493" w:type="pct"/>
          </w:tcPr>
          <w:p w14:paraId="72A9B6BF" w14:textId="77777777" w:rsidR="0097003F" w:rsidRPr="001A751A" w:rsidRDefault="0097003F" w:rsidP="001A751A">
            <w:pPr>
              <w:pStyle w:val="BodyText"/>
              <w:numPr>
                <w:ilvl w:val="0"/>
                <w:numId w:val="25"/>
              </w:numPr>
            </w:pPr>
            <w:r w:rsidRPr="001A751A">
              <w:t>Remove surplus terms.</w:t>
            </w:r>
          </w:p>
        </w:tc>
        <w:tc>
          <w:tcPr>
            <w:tcW w:w="507" w:type="pct"/>
            <w:vAlign w:val="center"/>
          </w:tcPr>
          <w:p w14:paraId="3406C99A" w14:textId="77777777" w:rsidR="0097003F" w:rsidRPr="001A751A" w:rsidRDefault="0097003F" w:rsidP="001A751A">
            <w:pPr>
              <w:pStyle w:val="BodyText"/>
            </w:pPr>
          </w:p>
        </w:tc>
      </w:tr>
      <w:tr w:rsidR="00C36AFB" w:rsidRPr="001A751A" w14:paraId="6EC4CAB4" w14:textId="77777777" w:rsidTr="00C36AFB">
        <w:tc>
          <w:tcPr>
            <w:tcW w:w="4493" w:type="pct"/>
          </w:tcPr>
          <w:p w14:paraId="3BF6953A" w14:textId="69D10D46" w:rsidR="00C36AFB" w:rsidRPr="001A751A" w:rsidRDefault="00C36AFB" w:rsidP="00C36AFB">
            <w:pPr>
              <w:pStyle w:val="BodyText"/>
              <w:numPr>
                <w:ilvl w:val="0"/>
                <w:numId w:val="25"/>
              </w:numPr>
            </w:pPr>
            <w:r w:rsidRPr="00C36AFB">
              <w:t>Identify strategy for translation of the Dictionary to other languages.</w:t>
            </w:r>
          </w:p>
        </w:tc>
        <w:tc>
          <w:tcPr>
            <w:tcW w:w="507" w:type="pct"/>
            <w:vAlign w:val="center"/>
          </w:tcPr>
          <w:p w14:paraId="7DC7A2FD" w14:textId="13F72CE5" w:rsidR="00C36AFB" w:rsidRPr="001A751A" w:rsidRDefault="00C36AFB" w:rsidP="001A751A">
            <w:pPr>
              <w:pStyle w:val="BodyText"/>
            </w:pPr>
            <w:r>
              <w:t>Done (DWG4)</w:t>
            </w:r>
          </w:p>
        </w:tc>
      </w:tr>
      <w:tr w:rsidR="00C36AFB" w:rsidRPr="001A751A" w14:paraId="63CEB4FB" w14:textId="77777777" w:rsidTr="00C36AFB">
        <w:tc>
          <w:tcPr>
            <w:tcW w:w="4493" w:type="pct"/>
          </w:tcPr>
          <w:p w14:paraId="3164F0FD" w14:textId="7616A44D" w:rsidR="00C36AFB" w:rsidRPr="001A751A" w:rsidRDefault="00C36AFB" w:rsidP="00C36AFB">
            <w:pPr>
              <w:pStyle w:val="BodyText"/>
              <w:numPr>
                <w:ilvl w:val="0"/>
                <w:numId w:val="25"/>
              </w:numPr>
            </w:pPr>
            <w:r w:rsidRPr="00C36AFB">
              <w:t>Identify strategy and resources to provide the Dictionary in French and Spanish</w:t>
            </w:r>
            <w:r>
              <w:t>.</w:t>
            </w:r>
          </w:p>
        </w:tc>
        <w:tc>
          <w:tcPr>
            <w:tcW w:w="507" w:type="pct"/>
            <w:vAlign w:val="center"/>
          </w:tcPr>
          <w:p w14:paraId="087DF939" w14:textId="77777777" w:rsidR="00C36AFB" w:rsidRPr="001A751A" w:rsidRDefault="00C36AFB" w:rsidP="001A751A">
            <w:pPr>
              <w:pStyle w:val="BodyText"/>
            </w:pPr>
          </w:p>
        </w:tc>
      </w:tr>
      <w:tr w:rsidR="00490C77" w:rsidRPr="001A751A" w14:paraId="54D50D5B" w14:textId="77777777" w:rsidTr="00C36AFB">
        <w:tc>
          <w:tcPr>
            <w:tcW w:w="4493" w:type="pct"/>
          </w:tcPr>
          <w:p w14:paraId="47C7C360" w14:textId="0C6E3E71" w:rsidR="00490C77" w:rsidRPr="001A751A" w:rsidRDefault="00490C77" w:rsidP="001A751A">
            <w:pPr>
              <w:pStyle w:val="BodyText"/>
              <w:numPr>
                <w:ilvl w:val="0"/>
                <w:numId w:val="25"/>
              </w:numPr>
            </w:pPr>
            <w:r w:rsidRPr="001A751A">
              <w:t>Provide the Dictionary in French.</w:t>
            </w:r>
          </w:p>
        </w:tc>
        <w:tc>
          <w:tcPr>
            <w:tcW w:w="507" w:type="pct"/>
            <w:vAlign w:val="center"/>
          </w:tcPr>
          <w:p w14:paraId="559F2180" w14:textId="77777777" w:rsidR="00490C77" w:rsidRPr="001A751A" w:rsidRDefault="00490C77" w:rsidP="001A751A">
            <w:pPr>
              <w:pStyle w:val="BodyText"/>
            </w:pPr>
          </w:p>
        </w:tc>
      </w:tr>
      <w:tr w:rsidR="00490C77" w:rsidRPr="001A751A" w14:paraId="031CF82A" w14:textId="77777777" w:rsidTr="00C36AFB">
        <w:tc>
          <w:tcPr>
            <w:tcW w:w="4493" w:type="pct"/>
          </w:tcPr>
          <w:p w14:paraId="5AFDB048" w14:textId="09690D85" w:rsidR="00490C77" w:rsidRPr="001A751A" w:rsidRDefault="00490C77" w:rsidP="001A751A">
            <w:pPr>
              <w:pStyle w:val="BodyText"/>
              <w:numPr>
                <w:ilvl w:val="0"/>
                <w:numId w:val="25"/>
              </w:numPr>
            </w:pPr>
            <w:r w:rsidRPr="001A751A">
              <w:t>Provide the Dictionary in Spanish.</w:t>
            </w:r>
          </w:p>
        </w:tc>
        <w:tc>
          <w:tcPr>
            <w:tcW w:w="507" w:type="pct"/>
            <w:vAlign w:val="center"/>
          </w:tcPr>
          <w:p w14:paraId="5160A168" w14:textId="77777777" w:rsidR="00490C77" w:rsidRPr="001A751A" w:rsidRDefault="00490C77" w:rsidP="001A751A">
            <w:pPr>
              <w:pStyle w:val="BodyText"/>
            </w:pPr>
          </w:p>
        </w:tc>
      </w:tr>
      <w:tr w:rsidR="0097003F" w:rsidRPr="001A751A" w14:paraId="4B4B07F9" w14:textId="6A948BF1" w:rsidTr="00C36AFB">
        <w:tc>
          <w:tcPr>
            <w:tcW w:w="4493" w:type="pct"/>
          </w:tcPr>
          <w:p w14:paraId="47F6348E" w14:textId="77777777" w:rsidR="0097003F" w:rsidRPr="001A751A" w:rsidRDefault="0097003F" w:rsidP="001A751A">
            <w:pPr>
              <w:pStyle w:val="BodyText"/>
              <w:numPr>
                <w:ilvl w:val="0"/>
                <w:numId w:val="25"/>
              </w:numPr>
            </w:pPr>
            <w:r w:rsidRPr="001A751A">
              <w:t>Issue a book version of the Dictionary with the Navguide at each IALA Conference to reinforce awareness of the Dictionary.</w:t>
            </w:r>
          </w:p>
        </w:tc>
        <w:tc>
          <w:tcPr>
            <w:tcW w:w="507" w:type="pct"/>
            <w:vAlign w:val="center"/>
          </w:tcPr>
          <w:p w14:paraId="5FC995B5" w14:textId="77777777" w:rsidR="0097003F" w:rsidRPr="001A751A" w:rsidRDefault="0097003F" w:rsidP="001A751A">
            <w:pPr>
              <w:pStyle w:val="BodyText"/>
            </w:pPr>
          </w:p>
        </w:tc>
      </w:tr>
    </w:tbl>
    <w:p w14:paraId="59F879B9" w14:textId="77777777" w:rsidR="009F763F" w:rsidRPr="001A751A" w:rsidRDefault="009F763F" w:rsidP="009F763F">
      <w:pPr>
        <w:rPr>
          <w:rFonts w:ascii="Calibri" w:hAnsi="Calibri"/>
          <w:lang w:eastAsia="en-GB"/>
        </w:rPr>
      </w:pPr>
    </w:p>
    <w:p w14:paraId="2C629D67" w14:textId="77777777" w:rsidR="009F763F" w:rsidRPr="001A751A" w:rsidRDefault="009F763F" w:rsidP="009F763F">
      <w:pPr>
        <w:rPr>
          <w:rFonts w:ascii="Calibri" w:hAnsi="Calibri"/>
          <w:lang w:eastAsia="en-GB"/>
        </w:rPr>
      </w:pPr>
    </w:p>
    <w:p w14:paraId="56A0FDD5" w14:textId="77777777" w:rsidR="006F7E4D" w:rsidRDefault="006F7E4D" w:rsidP="009F763F">
      <w:pPr>
        <w:rPr>
          <w:rFonts w:ascii="Calibri" w:hAnsi="Calibri"/>
          <w:lang w:eastAsia="en-GB"/>
        </w:rPr>
        <w:sectPr w:rsidR="006F7E4D" w:rsidSect="0097003F">
          <w:pgSz w:w="11906" w:h="16838"/>
          <w:pgMar w:top="1134" w:right="1134" w:bottom="1134" w:left="1134" w:header="709" w:footer="709" w:gutter="0"/>
          <w:pgBorders w:offsetFrom="page">
            <w:bottom w:val="thickThinSmallGap" w:sz="24" w:space="24" w:color="auto"/>
          </w:pgBorders>
          <w:cols w:space="708"/>
          <w:docGrid w:linePitch="360"/>
        </w:sectPr>
      </w:pPr>
    </w:p>
    <w:p w14:paraId="0A11F8BD" w14:textId="37F3BEA6" w:rsidR="009F763F" w:rsidRDefault="00C2324C" w:rsidP="00CB6DE8">
      <w:pPr>
        <w:pStyle w:val="Annex"/>
      </w:pPr>
      <w:bookmarkStart w:id="18" w:name="_Ref455133750"/>
      <w:r>
        <w:lastRenderedPageBreak/>
        <w:t>Dictionary Terms decisions</w:t>
      </w:r>
      <w:bookmarkEnd w:id="18"/>
    </w:p>
    <w:tbl>
      <w:tblPr>
        <w:tblStyle w:val="TableGrid"/>
        <w:tblW w:w="5000" w:type="pct"/>
        <w:tblLook w:val="04A0" w:firstRow="1" w:lastRow="0" w:firstColumn="1" w:lastColumn="0" w:noHBand="0" w:noVBand="1"/>
      </w:tblPr>
      <w:tblGrid>
        <w:gridCol w:w="1321"/>
        <w:gridCol w:w="1262"/>
        <w:gridCol w:w="1557"/>
        <w:gridCol w:w="1350"/>
        <w:gridCol w:w="1806"/>
        <w:gridCol w:w="4157"/>
        <w:gridCol w:w="1328"/>
        <w:gridCol w:w="730"/>
        <w:gridCol w:w="1275"/>
      </w:tblGrid>
      <w:tr w:rsidR="007E50EB" w14:paraId="26A3C098" w14:textId="77777777" w:rsidTr="00070DBF">
        <w:trPr>
          <w:tblHeader/>
        </w:trPr>
        <w:tc>
          <w:tcPr>
            <w:tcW w:w="448" w:type="pct"/>
            <w:tcBorders>
              <w:bottom w:val="thickThinSmallGap" w:sz="24" w:space="0" w:color="000000"/>
            </w:tcBorders>
            <w:shd w:val="clear" w:color="auto" w:fill="365F91" w:themeFill="accent1" w:themeFillShade="BF"/>
            <w:vAlign w:val="center"/>
          </w:tcPr>
          <w:p w14:paraId="28384FAE" w14:textId="77777777" w:rsidR="007E50EB" w:rsidRPr="0015146D" w:rsidRDefault="007E50EB" w:rsidP="009D37CA">
            <w:pPr>
              <w:pStyle w:val="BodyText"/>
              <w:jc w:val="center"/>
              <w:rPr>
                <w:b/>
                <w:color w:val="FFFFFF" w:themeColor="background1"/>
                <w:sz w:val="24"/>
                <w:szCs w:val="24"/>
              </w:rPr>
            </w:pPr>
            <w:r w:rsidRPr="0015146D">
              <w:rPr>
                <w:b/>
                <w:color w:val="FFFFFF" w:themeColor="background1"/>
                <w:sz w:val="24"/>
                <w:szCs w:val="24"/>
              </w:rPr>
              <w:t>Term</w:t>
            </w:r>
          </w:p>
        </w:tc>
        <w:tc>
          <w:tcPr>
            <w:tcW w:w="428" w:type="pct"/>
            <w:tcBorders>
              <w:bottom w:val="thickThinSmallGap" w:sz="24" w:space="0" w:color="000000"/>
            </w:tcBorders>
            <w:shd w:val="clear" w:color="auto" w:fill="365F91" w:themeFill="accent1" w:themeFillShade="BF"/>
            <w:vAlign w:val="center"/>
          </w:tcPr>
          <w:p w14:paraId="13559916" w14:textId="77777777" w:rsidR="007E50EB" w:rsidRPr="0015146D" w:rsidRDefault="007E50EB" w:rsidP="009D37CA">
            <w:pPr>
              <w:pStyle w:val="BodyText"/>
              <w:jc w:val="center"/>
              <w:rPr>
                <w:b/>
                <w:color w:val="FFFFFF" w:themeColor="background1"/>
                <w:sz w:val="24"/>
                <w:szCs w:val="24"/>
              </w:rPr>
            </w:pPr>
            <w:r w:rsidRPr="0015146D">
              <w:rPr>
                <w:b/>
                <w:color w:val="FFFFFF" w:themeColor="background1"/>
                <w:sz w:val="24"/>
                <w:szCs w:val="24"/>
              </w:rPr>
              <w:t>Dictionary Number</w:t>
            </w:r>
          </w:p>
        </w:tc>
        <w:tc>
          <w:tcPr>
            <w:tcW w:w="528" w:type="pct"/>
            <w:tcBorders>
              <w:bottom w:val="thickThinSmallGap" w:sz="24" w:space="0" w:color="000000"/>
            </w:tcBorders>
            <w:shd w:val="clear" w:color="auto" w:fill="365F91" w:themeFill="accent1" w:themeFillShade="BF"/>
            <w:vAlign w:val="center"/>
          </w:tcPr>
          <w:p w14:paraId="55DE906C" w14:textId="77777777" w:rsidR="007E50EB" w:rsidRPr="0015146D" w:rsidRDefault="007E50EB" w:rsidP="009D37CA">
            <w:pPr>
              <w:pStyle w:val="BodyText"/>
              <w:jc w:val="center"/>
              <w:rPr>
                <w:b/>
                <w:color w:val="FFFFFF" w:themeColor="background1"/>
                <w:sz w:val="24"/>
                <w:szCs w:val="24"/>
              </w:rPr>
            </w:pPr>
            <w:r w:rsidRPr="0015146D">
              <w:rPr>
                <w:b/>
                <w:color w:val="FFFFFF" w:themeColor="background1"/>
                <w:sz w:val="24"/>
                <w:szCs w:val="24"/>
              </w:rPr>
              <w:t>Dictionary Category</w:t>
            </w:r>
          </w:p>
        </w:tc>
        <w:tc>
          <w:tcPr>
            <w:tcW w:w="458" w:type="pct"/>
            <w:tcBorders>
              <w:bottom w:val="thickThinSmallGap" w:sz="24" w:space="0" w:color="000000"/>
            </w:tcBorders>
            <w:shd w:val="clear" w:color="auto" w:fill="365F91" w:themeFill="accent1" w:themeFillShade="BF"/>
            <w:vAlign w:val="center"/>
          </w:tcPr>
          <w:p w14:paraId="56575840" w14:textId="77777777" w:rsidR="007E50EB" w:rsidRPr="0015146D" w:rsidRDefault="007E50EB" w:rsidP="009D37CA">
            <w:pPr>
              <w:pStyle w:val="BodyText"/>
              <w:jc w:val="center"/>
              <w:rPr>
                <w:b/>
                <w:color w:val="FFFFFF" w:themeColor="background1"/>
                <w:sz w:val="24"/>
                <w:szCs w:val="24"/>
              </w:rPr>
            </w:pPr>
            <w:r w:rsidRPr="0015146D">
              <w:rPr>
                <w:b/>
                <w:color w:val="FFFFFF" w:themeColor="background1"/>
                <w:sz w:val="24"/>
                <w:szCs w:val="24"/>
              </w:rPr>
              <w:t>Source</w:t>
            </w:r>
          </w:p>
          <w:p w14:paraId="6FE160FF" w14:textId="77777777" w:rsidR="007E50EB" w:rsidRPr="0015146D" w:rsidRDefault="007E50EB" w:rsidP="009D37CA">
            <w:pPr>
              <w:pStyle w:val="BodyText"/>
              <w:spacing w:after="0"/>
              <w:jc w:val="center"/>
              <w:rPr>
                <w:b/>
                <w:color w:val="FFFFFF" w:themeColor="background1"/>
                <w:sz w:val="24"/>
                <w:szCs w:val="24"/>
              </w:rPr>
            </w:pPr>
            <w:r w:rsidRPr="0015146D">
              <w:rPr>
                <w:b/>
                <w:color w:val="FFFFFF" w:themeColor="background1"/>
                <w:sz w:val="24"/>
                <w:szCs w:val="24"/>
              </w:rPr>
              <w:t>(meeting/</w:t>
            </w:r>
          </w:p>
          <w:p w14:paraId="3452F6FF" w14:textId="77777777" w:rsidR="007E50EB" w:rsidRPr="0015146D" w:rsidRDefault="007E50EB" w:rsidP="009D37CA">
            <w:pPr>
              <w:pStyle w:val="BodyText"/>
              <w:spacing w:after="0"/>
              <w:jc w:val="center"/>
              <w:rPr>
                <w:b/>
                <w:color w:val="FFFFFF" w:themeColor="background1"/>
                <w:sz w:val="24"/>
                <w:szCs w:val="24"/>
              </w:rPr>
            </w:pPr>
            <w:r w:rsidRPr="0015146D">
              <w:rPr>
                <w:b/>
                <w:color w:val="FFFFFF" w:themeColor="background1"/>
                <w:sz w:val="24"/>
                <w:szCs w:val="24"/>
              </w:rPr>
              <w:t>document/</w:t>
            </w:r>
          </w:p>
          <w:p w14:paraId="6DDA5EE3" w14:textId="77777777" w:rsidR="007E50EB" w:rsidRPr="0015146D" w:rsidRDefault="007E50EB" w:rsidP="009D37CA">
            <w:pPr>
              <w:pStyle w:val="BodyText"/>
              <w:spacing w:after="0"/>
              <w:jc w:val="center"/>
              <w:rPr>
                <w:b/>
                <w:color w:val="FFFFFF" w:themeColor="background1"/>
                <w:sz w:val="24"/>
                <w:szCs w:val="24"/>
              </w:rPr>
            </w:pPr>
            <w:r w:rsidRPr="0015146D">
              <w:rPr>
                <w:b/>
                <w:color w:val="FFFFFF" w:themeColor="background1"/>
                <w:sz w:val="24"/>
                <w:szCs w:val="24"/>
              </w:rPr>
              <w:t>person)</w:t>
            </w:r>
          </w:p>
        </w:tc>
        <w:tc>
          <w:tcPr>
            <w:tcW w:w="612" w:type="pct"/>
            <w:tcBorders>
              <w:bottom w:val="thickThinSmallGap" w:sz="24" w:space="0" w:color="000000"/>
            </w:tcBorders>
            <w:shd w:val="clear" w:color="auto" w:fill="365F91" w:themeFill="accent1" w:themeFillShade="BF"/>
            <w:vAlign w:val="center"/>
          </w:tcPr>
          <w:p w14:paraId="6D772AE4" w14:textId="77777777" w:rsidR="007E50EB" w:rsidRPr="0015146D" w:rsidRDefault="007E50EB" w:rsidP="009D37CA">
            <w:pPr>
              <w:pStyle w:val="BodyText"/>
              <w:jc w:val="center"/>
              <w:rPr>
                <w:b/>
                <w:color w:val="FFFFFF" w:themeColor="background1"/>
                <w:sz w:val="24"/>
                <w:szCs w:val="24"/>
              </w:rPr>
            </w:pPr>
            <w:r w:rsidRPr="0015146D">
              <w:rPr>
                <w:b/>
                <w:color w:val="FFFFFF" w:themeColor="background1"/>
                <w:sz w:val="24"/>
                <w:szCs w:val="24"/>
              </w:rPr>
              <w:t>Old definition</w:t>
            </w:r>
          </w:p>
        </w:tc>
        <w:tc>
          <w:tcPr>
            <w:tcW w:w="1403" w:type="pct"/>
            <w:tcBorders>
              <w:bottom w:val="thickThinSmallGap" w:sz="24" w:space="0" w:color="000000"/>
            </w:tcBorders>
            <w:shd w:val="clear" w:color="auto" w:fill="365F91" w:themeFill="accent1" w:themeFillShade="BF"/>
            <w:vAlign w:val="center"/>
          </w:tcPr>
          <w:p w14:paraId="0FB5538F" w14:textId="77777777" w:rsidR="007E50EB" w:rsidRPr="0015146D" w:rsidRDefault="007E50EB" w:rsidP="009D37CA">
            <w:pPr>
              <w:pStyle w:val="BodyText"/>
              <w:jc w:val="center"/>
              <w:rPr>
                <w:b/>
                <w:color w:val="FFFFFF" w:themeColor="background1"/>
                <w:sz w:val="24"/>
                <w:szCs w:val="24"/>
              </w:rPr>
            </w:pPr>
            <w:r w:rsidRPr="0015146D">
              <w:rPr>
                <w:b/>
                <w:color w:val="FFFFFF" w:themeColor="background1"/>
                <w:sz w:val="24"/>
                <w:szCs w:val="24"/>
              </w:rPr>
              <w:t>Proposed definition</w:t>
            </w:r>
          </w:p>
        </w:tc>
        <w:tc>
          <w:tcPr>
            <w:tcW w:w="450" w:type="pct"/>
            <w:tcBorders>
              <w:bottom w:val="thickThinSmallGap" w:sz="24" w:space="0" w:color="000000"/>
            </w:tcBorders>
            <w:shd w:val="clear" w:color="auto" w:fill="365F91" w:themeFill="accent1" w:themeFillShade="BF"/>
            <w:vAlign w:val="center"/>
          </w:tcPr>
          <w:p w14:paraId="3A5349A0" w14:textId="77777777" w:rsidR="007E50EB" w:rsidRPr="0015146D" w:rsidRDefault="007E50EB" w:rsidP="009D37CA">
            <w:pPr>
              <w:pStyle w:val="BodyText"/>
              <w:spacing w:after="0"/>
              <w:jc w:val="center"/>
              <w:rPr>
                <w:b/>
                <w:color w:val="FFFFFF" w:themeColor="background1"/>
                <w:sz w:val="24"/>
                <w:szCs w:val="24"/>
              </w:rPr>
            </w:pPr>
            <w:r w:rsidRPr="0015146D">
              <w:rPr>
                <w:b/>
                <w:color w:val="FFFFFF" w:themeColor="background1"/>
                <w:sz w:val="24"/>
                <w:szCs w:val="24"/>
              </w:rPr>
              <w:t>Reason for change</w:t>
            </w:r>
          </w:p>
        </w:tc>
        <w:tc>
          <w:tcPr>
            <w:tcW w:w="237" w:type="pct"/>
            <w:tcBorders>
              <w:bottom w:val="thickThinSmallGap" w:sz="24" w:space="0" w:color="000000"/>
            </w:tcBorders>
            <w:shd w:val="clear" w:color="auto" w:fill="365F91" w:themeFill="accent1" w:themeFillShade="BF"/>
            <w:vAlign w:val="center"/>
          </w:tcPr>
          <w:p w14:paraId="283C4D34" w14:textId="77777777" w:rsidR="007E50EB" w:rsidRPr="0015146D" w:rsidRDefault="007E50EB" w:rsidP="009D37CA">
            <w:pPr>
              <w:pStyle w:val="BodyText"/>
              <w:jc w:val="center"/>
              <w:rPr>
                <w:b/>
                <w:color w:val="FFFFFF" w:themeColor="background1"/>
                <w:sz w:val="24"/>
                <w:szCs w:val="24"/>
              </w:rPr>
            </w:pPr>
            <w:r w:rsidRPr="0015146D">
              <w:rPr>
                <w:b/>
                <w:color w:val="FFFFFF" w:themeColor="background1"/>
                <w:sz w:val="24"/>
                <w:szCs w:val="24"/>
              </w:rPr>
              <w:t>Date</w:t>
            </w:r>
          </w:p>
        </w:tc>
        <w:tc>
          <w:tcPr>
            <w:tcW w:w="436" w:type="pct"/>
            <w:tcBorders>
              <w:bottom w:val="thickThinSmallGap" w:sz="24" w:space="0" w:color="000000"/>
            </w:tcBorders>
            <w:shd w:val="clear" w:color="auto" w:fill="365F91" w:themeFill="accent1" w:themeFillShade="BF"/>
            <w:vAlign w:val="center"/>
          </w:tcPr>
          <w:p w14:paraId="2C6A81B5" w14:textId="77777777" w:rsidR="007E50EB" w:rsidRPr="0015146D" w:rsidRDefault="007E50EB" w:rsidP="009D37CA">
            <w:pPr>
              <w:pStyle w:val="BodyText"/>
              <w:jc w:val="center"/>
              <w:rPr>
                <w:b/>
                <w:color w:val="FFFFFF" w:themeColor="background1"/>
                <w:sz w:val="24"/>
                <w:szCs w:val="24"/>
              </w:rPr>
            </w:pPr>
            <w:r w:rsidRPr="0015146D">
              <w:rPr>
                <w:b/>
                <w:color w:val="FFFFFF" w:themeColor="background1"/>
                <w:sz w:val="24"/>
                <w:szCs w:val="24"/>
              </w:rPr>
              <w:t>Accept/</w:t>
            </w:r>
          </w:p>
          <w:p w14:paraId="0CFED0FA" w14:textId="77777777" w:rsidR="007E50EB" w:rsidRPr="0015146D" w:rsidRDefault="007E50EB" w:rsidP="009D37CA">
            <w:pPr>
              <w:pStyle w:val="BodyText"/>
              <w:jc w:val="center"/>
              <w:rPr>
                <w:b/>
                <w:color w:val="FFFFFF" w:themeColor="background1"/>
                <w:sz w:val="24"/>
                <w:szCs w:val="24"/>
              </w:rPr>
            </w:pPr>
            <w:r w:rsidRPr="0015146D">
              <w:rPr>
                <w:b/>
                <w:color w:val="FFFFFF" w:themeColor="background1"/>
                <w:sz w:val="24"/>
                <w:szCs w:val="24"/>
              </w:rPr>
              <w:t>Reject</w:t>
            </w:r>
          </w:p>
        </w:tc>
      </w:tr>
      <w:tr w:rsidR="00832460" w:rsidRPr="00633C6D" w14:paraId="153D174C" w14:textId="77777777" w:rsidTr="00070DBF">
        <w:tc>
          <w:tcPr>
            <w:tcW w:w="448" w:type="pct"/>
          </w:tcPr>
          <w:p w14:paraId="4FBBCB40" w14:textId="77777777" w:rsidR="00832460" w:rsidRPr="00633C6D" w:rsidRDefault="00832460" w:rsidP="00D26B3C">
            <w:pPr>
              <w:pStyle w:val="BodyText"/>
              <w:jc w:val="left"/>
              <w:rPr>
                <w:sz w:val="20"/>
                <w:szCs w:val="20"/>
              </w:rPr>
            </w:pPr>
            <w:r w:rsidRPr="00645C0A">
              <w:rPr>
                <w:sz w:val="20"/>
                <w:szCs w:val="20"/>
              </w:rPr>
              <w:t>Sector Accuracy</w:t>
            </w:r>
          </w:p>
        </w:tc>
        <w:tc>
          <w:tcPr>
            <w:tcW w:w="428" w:type="pct"/>
          </w:tcPr>
          <w:p w14:paraId="72712479" w14:textId="77777777" w:rsidR="00832460" w:rsidRPr="00633C6D" w:rsidRDefault="00832460" w:rsidP="00D26B3C">
            <w:pPr>
              <w:pStyle w:val="BodyText"/>
              <w:jc w:val="left"/>
              <w:rPr>
                <w:sz w:val="20"/>
                <w:szCs w:val="20"/>
              </w:rPr>
            </w:pPr>
          </w:p>
        </w:tc>
        <w:tc>
          <w:tcPr>
            <w:tcW w:w="528" w:type="pct"/>
          </w:tcPr>
          <w:p w14:paraId="79912812" w14:textId="77777777" w:rsidR="00832460" w:rsidRDefault="00832460" w:rsidP="00D26B3C">
            <w:pPr>
              <w:pStyle w:val="BodyText"/>
              <w:jc w:val="left"/>
              <w:rPr>
                <w:sz w:val="18"/>
                <w:szCs w:val="18"/>
              </w:rPr>
            </w:pPr>
            <w:r>
              <w:rPr>
                <w:sz w:val="18"/>
                <w:szCs w:val="18"/>
              </w:rPr>
              <w:t>2.2 Optical apparatus</w:t>
            </w:r>
          </w:p>
        </w:tc>
        <w:tc>
          <w:tcPr>
            <w:tcW w:w="458" w:type="pct"/>
          </w:tcPr>
          <w:p w14:paraId="50BB2CF4" w14:textId="77777777" w:rsidR="00832460" w:rsidRDefault="00832460" w:rsidP="00D26B3C">
            <w:pPr>
              <w:pStyle w:val="BodyText"/>
              <w:jc w:val="left"/>
              <w:rPr>
                <w:rFonts w:asciiTheme="minorHAnsi" w:hAnsiTheme="minorHAnsi"/>
                <w:sz w:val="20"/>
                <w:szCs w:val="20"/>
              </w:rPr>
            </w:pPr>
            <w:r w:rsidRPr="00011CD2">
              <w:rPr>
                <w:rFonts w:asciiTheme="minorHAnsi" w:hAnsiTheme="minorHAnsi"/>
                <w:sz w:val="20"/>
                <w:szCs w:val="20"/>
              </w:rPr>
              <w:t>ENG</w:t>
            </w:r>
            <w:r>
              <w:rPr>
                <w:rFonts w:asciiTheme="minorHAnsi" w:hAnsiTheme="minorHAnsi"/>
                <w:sz w:val="20"/>
                <w:szCs w:val="20"/>
              </w:rPr>
              <w:t>4</w:t>
            </w:r>
          </w:p>
          <w:p w14:paraId="37B87491" w14:textId="77777777" w:rsidR="00832460" w:rsidRPr="007C3ED3" w:rsidRDefault="00832460" w:rsidP="00D26B3C">
            <w:pPr>
              <w:pStyle w:val="BodyText"/>
              <w:jc w:val="left"/>
              <w:rPr>
                <w:sz w:val="18"/>
                <w:szCs w:val="18"/>
              </w:rPr>
            </w:pPr>
            <w:r>
              <w:rPr>
                <w:sz w:val="18"/>
                <w:szCs w:val="18"/>
              </w:rPr>
              <w:t>Guideline 1041</w:t>
            </w:r>
          </w:p>
        </w:tc>
        <w:tc>
          <w:tcPr>
            <w:tcW w:w="612" w:type="pct"/>
          </w:tcPr>
          <w:p w14:paraId="3A5CB60B" w14:textId="77777777" w:rsidR="00832460" w:rsidRPr="00633C6D" w:rsidRDefault="00832460" w:rsidP="00D26B3C">
            <w:pPr>
              <w:pStyle w:val="BodyText"/>
              <w:jc w:val="left"/>
              <w:rPr>
                <w:sz w:val="20"/>
                <w:szCs w:val="20"/>
              </w:rPr>
            </w:pPr>
            <w:r>
              <w:rPr>
                <w:rFonts w:asciiTheme="minorHAnsi" w:hAnsiTheme="minorHAnsi"/>
                <w:sz w:val="20"/>
                <w:szCs w:val="20"/>
              </w:rPr>
              <w:t>NONE</w:t>
            </w:r>
          </w:p>
        </w:tc>
        <w:tc>
          <w:tcPr>
            <w:tcW w:w="1403" w:type="pct"/>
          </w:tcPr>
          <w:p w14:paraId="11C095E5" w14:textId="77777777" w:rsidR="00832460" w:rsidRPr="00633C6D" w:rsidRDefault="00832460" w:rsidP="00D26B3C">
            <w:pPr>
              <w:pStyle w:val="BodyText"/>
              <w:jc w:val="left"/>
              <w:rPr>
                <w:sz w:val="20"/>
                <w:szCs w:val="20"/>
              </w:rPr>
            </w:pPr>
            <w:r w:rsidRPr="0091024E">
              <w:rPr>
                <w:rFonts w:asciiTheme="minorHAnsi" w:hAnsiTheme="minorHAnsi"/>
                <w:sz w:val="20"/>
                <w:szCs w:val="20"/>
              </w:rPr>
              <w:t>Sector accuracy is the maximum angle between the intended sector boundary and the actual sector boundary.</w:t>
            </w:r>
          </w:p>
        </w:tc>
        <w:tc>
          <w:tcPr>
            <w:tcW w:w="450" w:type="pct"/>
          </w:tcPr>
          <w:p w14:paraId="24433A20" w14:textId="77777777" w:rsidR="00832460" w:rsidRPr="00633C6D" w:rsidRDefault="00832460" w:rsidP="00D26B3C">
            <w:pPr>
              <w:pStyle w:val="BodyText"/>
              <w:jc w:val="left"/>
              <w:rPr>
                <w:sz w:val="20"/>
                <w:szCs w:val="20"/>
              </w:rPr>
            </w:pPr>
            <w:r>
              <w:rPr>
                <w:sz w:val="20"/>
                <w:szCs w:val="20"/>
              </w:rPr>
              <w:t>New term (</w:t>
            </w:r>
            <w:proofErr w:type="spellStart"/>
            <w:r>
              <w:rPr>
                <w:sz w:val="20"/>
                <w:szCs w:val="20"/>
              </w:rPr>
              <w:t>prev</w:t>
            </w:r>
            <w:proofErr w:type="spellEnd"/>
            <w:r>
              <w:rPr>
                <w:sz w:val="20"/>
                <w:szCs w:val="20"/>
              </w:rPr>
              <w:t xml:space="preserve"> rejected)</w:t>
            </w:r>
          </w:p>
        </w:tc>
        <w:tc>
          <w:tcPr>
            <w:tcW w:w="237" w:type="pct"/>
          </w:tcPr>
          <w:p w14:paraId="42199F7D" w14:textId="77777777" w:rsidR="00832460" w:rsidRPr="00645C0A" w:rsidRDefault="00832460" w:rsidP="00D26B3C">
            <w:pPr>
              <w:pStyle w:val="BodyText"/>
              <w:jc w:val="center"/>
              <w:rPr>
                <w:sz w:val="18"/>
                <w:szCs w:val="18"/>
              </w:rPr>
            </w:pPr>
            <w:r>
              <w:rPr>
                <w:rFonts w:asciiTheme="minorHAnsi" w:hAnsiTheme="minorHAnsi"/>
                <w:sz w:val="20"/>
                <w:szCs w:val="20"/>
              </w:rPr>
              <w:t>2016-04-12</w:t>
            </w:r>
          </w:p>
        </w:tc>
        <w:tc>
          <w:tcPr>
            <w:tcW w:w="436" w:type="pct"/>
          </w:tcPr>
          <w:p w14:paraId="6C084B49" w14:textId="77777777" w:rsidR="00832460" w:rsidRPr="00633C6D" w:rsidRDefault="00832460" w:rsidP="00D26B3C">
            <w:pPr>
              <w:pStyle w:val="BodyText"/>
              <w:rPr>
                <w:sz w:val="20"/>
                <w:szCs w:val="20"/>
              </w:rPr>
            </w:pPr>
            <w:r>
              <w:rPr>
                <w:sz w:val="20"/>
                <w:szCs w:val="20"/>
              </w:rPr>
              <w:t>Accept</w:t>
            </w:r>
          </w:p>
        </w:tc>
      </w:tr>
      <w:tr w:rsidR="00832460" w:rsidRPr="00633C6D" w14:paraId="265D60D1" w14:textId="77777777" w:rsidTr="00F45A2C">
        <w:trPr>
          <w:cantSplit/>
        </w:trPr>
        <w:tc>
          <w:tcPr>
            <w:tcW w:w="448" w:type="pct"/>
          </w:tcPr>
          <w:p w14:paraId="63B3881D" w14:textId="77777777" w:rsidR="00832460" w:rsidRPr="00633C6D" w:rsidRDefault="00832460" w:rsidP="00D26B3C">
            <w:pPr>
              <w:pStyle w:val="BodyText"/>
              <w:jc w:val="left"/>
              <w:rPr>
                <w:sz w:val="20"/>
                <w:szCs w:val="20"/>
              </w:rPr>
            </w:pPr>
            <w:r w:rsidRPr="00645C0A">
              <w:rPr>
                <w:sz w:val="20"/>
                <w:szCs w:val="20"/>
              </w:rPr>
              <w:t>Alternating Sector</w:t>
            </w:r>
          </w:p>
        </w:tc>
        <w:tc>
          <w:tcPr>
            <w:tcW w:w="428" w:type="pct"/>
          </w:tcPr>
          <w:p w14:paraId="7979A1A4" w14:textId="77777777" w:rsidR="00832460" w:rsidRPr="00633C6D" w:rsidRDefault="00832460" w:rsidP="00D26B3C">
            <w:pPr>
              <w:pStyle w:val="BodyText"/>
              <w:jc w:val="left"/>
              <w:rPr>
                <w:sz w:val="20"/>
                <w:szCs w:val="20"/>
              </w:rPr>
            </w:pPr>
          </w:p>
        </w:tc>
        <w:tc>
          <w:tcPr>
            <w:tcW w:w="528" w:type="pct"/>
          </w:tcPr>
          <w:p w14:paraId="4A3AFA00" w14:textId="77777777" w:rsidR="00832460" w:rsidRPr="00646E17" w:rsidRDefault="00832460" w:rsidP="00D26B3C">
            <w:pPr>
              <w:spacing w:after="120"/>
              <w:rPr>
                <w:sz w:val="18"/>
                <w:szCs w:val="18"/>
              </w:rPr>
            </w:pPr>
            <w:r>
              <w:rPr>
                <w:sz w:val="18"/>
                <w:szCs w:val="18"/>
              </w:rPr>
              <w:t>2.2 Optical apparatus</w:t>
            </w:r>
          </w:p>
        </w:tc>
        <w:tc>
          <w:tcPr>
            <w:tcW w:w="458" w:type="pct"/>
          </w:tcPr>
          <w:p w14:paraId="5395C1B8" w14:textId="77777777" w:rsidR="00832460" w:rsidRDefault="00832460" w:rsidP="00D26B3C">
            <w:pPr>
              <w:pStyle w:val="BodyText"/>
              <w:jc w:val="left"/>
              <w:rPr>
                <w:rFonts w:asciiTheme="minorHAnsi" w:hAnsiTheme="minorHAnsi"/>
                <w:sz w:val="20"/>
                <w:szCs w:val="20"/>
              </w:rPr>
            </w:pPr>
            <w:r w:rsidRPr="00011CD2">
              <w:rPr>
                <w:rFonts w:asciiTheme="minorHAnsi" w:hAnsiTheme="minorHAnsi"/>
                <w:sz w:val="20"/>
                <w:szCs w:val="20"/>
              </w:rPr>
              <w:t>ENG</w:t>
            </w:r>
            <w:r>
              <w:rPr>
                <w:rFonts w:asciiTheme="minorHAnsi" w:hAnsiTheme="minorHAnsi"/>
                <w:sz w:val="20"/>
                <w:szCs w:val="20"/>
              </w:rPr>
              <w:t>4</w:t>
            </w:r>
          </w:p>
          <w:p w14:paraId="33358304" w14:textId="77777777" w:rsidR="00832460" w:rsidRPr="007C3ED3" w:rsidRDefault="00832460" w:rsidP="00D26B3C">
            <w:pPr>
              <w:pStyle w:val="BodyText"/>
              <w:jc w:val="left"/>
              <w:rPr>
                <w:sz w:val="18"/>
                <w:szCs w:val="18"/>
              </w:rPr>
            </w:pPr>
            <w:r>
              <w:rPr>
                <w:sz w:val="18"/>
                <w:szCs w:val="18"/>
              </w:rPr>
              <w:t>Guideline 1041</w:t>
            </w:r>
          </w:p>
        </w:tc>
        <w:tc>
          <w:tcPr>
            <w:tcW w:w="607" w:type="pct"/>
          </w:tcPr>
          <w:p w14:paraId="26EFFBC2" w14:textId="77777777" w:rsidR="00832460" w:rsidRPr="00633C6D" w:rsidRDefault="00832460" w:rsidP="00D26B3C">
            <w:pPr>
              <w:pStyle w:val="BodyText"/>
              <w:jc w:val="left"/>
              <w:rPr>
                <w:sz w:val="20"/>
                <w:szCs w:val="20"/>
              </w:rPr>
            </w:pPr>
            <w:r>
              <w:rPr>
                <w:rFonts w:asciiTheme="minorHAnsi" w:hAnsiTheme="minorHAnsi"/>
                <w:sz w:val="20"/>
                <w:szCs w:val="20"/>
              </w:rPr>
              <w:t>NONE</w:t>
            </w:r>
          </w:p>
        </w:tc>
        <w:tc>
          <w:tcPr>
            <w:tcW w:w="1407" w:type="pct"/>
          </w:tcPr>
          <w:p w14:paraId="5F9A0A01" w14:textId="77777777" w:rsidR="00832460" w:rsidRDefault="00832460" w:rsidP="00D26B3C">
            <w:pPr>
              <w:pStyle w:val="BodyText"/>
              <w:jc w:val="left"/>
              <w:rPr>
                <w:rFonts w:asciiTheme="minorHAnsi" w:hAnsiTheme="minorHAnsi"/>
                <w:sz w:val="20"/>
                <w:szCs w:val="20"/>
              </w:rPr>
            </w:pPr>
            <w:r w:rsidRPr="0091024E">
              <w:rPr>
                <w:rFonts w:asciiTheme="minorHAnsi" w:hAnsiTheme="minorHAnsi"/>
                <w:sz w:val="20"/>
                <w:szCs w:val="20"/>
              </w:rPr>
              <w:t>An alternating sector is a sector with alternating flashing colours of fixed flash length throughout the sector.</w:t>
            </w:r>
          </w:p>
          <w:p w14:paraId="337EC1F9" w14:textId="77777777" w:rsidR="00832460" w:rsidRDefault="00832460" w:rsidP="00D26B3C">
            <w:pPr>
              <w:pStyle w:val="BodyText"/>
              <w:jc w:val="left"/>
              <w:rPr>
                <w:rFonts w:asciiTheme="minorHAnsi" w:hAnsiTheme="minorHAnsi"/>
                <w:sz w:val="20"/>
                <w:szCs w:val="20"/>
              </w:rPr>
            </w:pPr>
          </w:p>
          <w:p w14:paraId="20E43FBB" w14:textId="77777777" w:rsidR="00832460" w:rsidRPr="00633C6D" w:rsidRDefault="00832460" w:rsidP="00D26B3C">
            <w:pPr>
              <w:pStyle w:val="BodyText"/>
              <w:jc w:val="left"/>
              <w:rPr>
                <w:sz w:val="20"/>
                <w:szCs w:val="20"/>
              </w:rPr>
            </w:pPr>
            <w:r>
              <w:rPr>
                <w:rFonts w:asciiTheme="minorHAnsi" w:hAnsiTheme="minorHAnsi"/>
                <w:noProof/>
                <w:color w:val="FF0000"/>
                <w:sz w:val="20"/>
                <w:szCs w:val="20"/>
                <w:lang w:val="nl-NL" w:eastAsia="nl-NL"/>
              </w:rPr>
              <w:drawing>
                <wp:inline distT="0" distB="0" distL="0" distR="0" wp14:anchorId="547880A2" wp14:editId="2DEBB5E6">
                  <wp:extent cx="2448560" cy="1148715"/>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ternating sector diagram.png"/>
                          <pic:cNvPicPr/>
                        </pic:nvPicPr>
                        <pic:blipFill>
                          <a:blip r:embed="rId12">
                            <a:extLst>
                              <a:ext uri="{28A0092B-C50C-407E-A947-70E740481C1C}">
                                <a14:useLocalDpi xmlns:a14="http://schemas.microsoft.com/office/drawing/2010/main" val="0"/>
                              </a:ext>
                            </a:extLst>
                          </a:blip>
                          <a:stretch>
                            <a:fillRect/>
                          </a:stretch>
                        </pic:blipFill>
                        <pic:spPr>
                          <a:xfrm>
                            <a:off x="0" y="0"/>
                            <a:ext cx="2448560" cy="1148715"/>
                          </a:xfrm>
                          <a:prstGeom prst="rect">
                            <a:avLst/>
                          </a:prstGeom>
                        </pic:spPr>
                      </pic:pic>
                    </a:graphicData>
                  </a:graphic>
                </wp:inline>
              </w:drawing>
            </w:r>
          </w:p>
        </w:tc>
        <w:tc>
          <w:tcPr>
            <w:tcW w:w="450" w:type="pct"/>
          </w:tcPr>
          <w:p w14:paraId="6F6DAD57" w14:textId="77777777" w:rsidR="00832460" w:rsidRDefault="00832460" w:rsidP="00D26B3C">
            <w:pPr>
              <w:pStyle w:val="BodyText"/>
              <w:jc w:val="left"/>
              <w:rPr>
                <w:sz w:val="20"/>
                <w:szCs w:val="20"/>
              </w:rPr>
            </w:pPr>
            <w:r>
              <w:rPr>
                <w:sz w:val="20"/>
                <w:szCs w:val="20"/>
              </w:rPr>
              <w:t>New term</w:t>
            </w:r>
          </w:p>
          <w:p w14:paraId="5D9FDC96" w14:textId="77777777" w:rsidR="00832460" w:rsidRPr="00633C6D" w:rsidRDefault="00832460" w:rsidP="00D26B3C">
            <w:pPr>
              <w:pStyle w:val="BodyText"/>
              <w:jc w:val="left"/>
              <w:rPr>
                <w:sz w:val="20"/>
                <w:szCs w:val="20"/>
              </w:rPr>
            </w:pPr>
            <w:r>
              <w:rPr>
                <w:sz w:val="20"/>
                <w:szCs w:val="20"/>
              </w:rPr>
              <w:t>(</w:t>
            </w:r>
            <w:proofErr w:type="spellStart"/>
            <w:r>
              <w:rPr>
                <w:sz w:val="20"/>
                <w:szCs w:val="20"/>
              </w:rPr>
              <w:t>prev</w:t>
            </w:r>
            <w:proofErr w:type="spellEnd"/>
            <w:r>
              <w:rPr>
                <w:sz w:val="20"/>
                <w:szCs w:val="20"/>
              </w:rPr>
              <w:t xml:space="preserve"> rejected</w:t>
            </w:r>
          </w:p>
        </w:tc>
        <w:tc>
          <w:tcPr>
            <w:tcW w:w="237" w:type="pct"/>
          </w:tcPr>
          <w:p w14:paraId="58DE5B9B" w14:textId="77777777" w:rsidR="00832460" w:rsidRPr="00645C0A" w:rsidRDefault="00832460" w:rsidP="00D26B3C">
            <w:pPr>
              <w:pStyle w:val="BodyText"/>
              <w:jc w:val="center"/>
              <w:rPr>
                <w:sz w:val="18"/>
                <w:szCs w:val="18"/>
              </w:rPr>
            </w:pPr>
            <w:r>
              <w:rPr>
                <w:rFonts w:asciiTheme="minorHAnsi" w:hAnsiTheme="minorHAnsi"/>
                <w:sz w:val="20"/>
                <w:szCs w:val="20"/>
              </w:rPr>
              <w:t>2016-04-12</w:t>
            </w:r>
          </w:p>
        </w:tc>
        <w:tc>
          <w:tcPr>
            <w:tcW w:w="436" w:type="pct"/>
          </w:tcPr>
          <w:p w14:paraId="656D1F79" w14:textId="77777777" w:rsidR="00832460" w:rsidRPr="00633C6D" w:rsidRDefault="00832460" w:rsidP="00D26B3C">
            <w:pPr>
              <w:pStyle w:val="BodyText"/>
              <w:rPr>
                <w:sz w:val="20"/>
                <w:szCs w:val="20"/>
              </w:rPr>
            </w:pPr>
            <w:r>
              <w:rPr>
                <w:sz w:val="20"/>
                <w:szCs w:val="20"/>
              </w:rPr>
              <w:t>Accept</w:t>
            </w:r>
          </w:p>
        </w:tc>
      </w:tr>
      <w:tr w:rsidR="00832460" w:rsidRPr="00633C6D" w14:paraId="33C24AA3" w14:textId="77777777" w:rsidTr="00832460">
        <w:tc>
          <w:tcPr>
            <w:tcW w:w="448" w:type="pct"/>
          </w:tcPr>
          <w:p w14:paraId="6757EF11" w14:textId="77777777" w:rsidR="00832460" w:rsidRPr="00633C6D" w:rsidRDefault="00832460" w:rsidP="00D26B3C">
            <w:pPr>
              <w:pStyle w:val="BodyText"/>
              <w:rPr>
                <w:sz w:val="20"/>
                <w:szCs w:val="20"/>
              </w:rPr>
            </w:pPr>
            <w:r w:rsidRPr="005C3188">
              <w:rPr>
                <w:rFonts w:asciiTheme="minorHAnsi" w:hAnsiTheme="minorHAnsi"/>
              </w:rPr>
              <w:t>Decision Maker</w:t>
            </w:r>
          </w:p>
        </w:tc>
        <w:tc>
          <w:tcPr>
            <w:tcW w:w="428" w:type="pct"/>
          </w:tcPr>
          <w:p w14:paraId="337B4168" w14:textId="77777777" w:rsidR="00832460" w:rsidRPr="00920A7D" w:rsidRDefault="00832460" w:rsidP="00D26B3C">
            <w:pPr>
              <w:pStyle w:val="BodyText"/>
              <w:jc w:val="center"/>
              <w:rPr>
                <w:sz w:val="18"/>
                <w:szCs w:val="18"/>
              </w:rPr>
            </w:pPr>
          </w:p>
        </w:tc>
        <w:tc>
          <w:tcPr>
            <w:tcW w:w="528" w:type="pct"/>
          </w:tcPr>
          <w:p w14:paraId="1A8911A5" w14:textId="77777777" w:rsidR="00832460" w:rsidRDefault="00832460" w:rsidP="00D26B3C">
            <w:pPr>
              <w:pStyle w:val="BodyText"/>
              <w:jc w:val="left"/>
              <w:rPr>
                <w:rFonts w:asciiTheme="minorHAnsi" w:hAnsiTheme="minorHAnsi"/>
              </w:rPr>
            </w:pPr>
            <w:r w:rsidRPr="007B7472">
              <w:rPr>
                <w:rFonts w:asciiTheme="minorHAnsi" w:hAnsiTheme="minorHAnsi"/>
              </w:rPr>
              <w:t>1.1 Basic terms or 9.1 VTS terms?</w:t>
            </w:r>
          </w:p>
        </w:tc>
        <w:tc>
          <w:tcPr>
            <w:tcW w:w="458" w:type="pct"/>
          </w:tcPr>
          <w:p w14:paraId="177698C6" w14:textId="77777777" w:rsidR="00832460" w:rsidRDefault="00832460" w:rsidP="00D26B3C">
            <w:pPr>
              <w:pStyle w:val="BodyText"/>
              <w:jc w:val="left"/>
              <w:rPr>
                <w:rFonts w:asciiTheme="minorHAnsi" w:hAnsiTheme="minorHAnsi"/>
              </w:rPr>
            </w:pPr>
            <w:r>
              <w:rPr>
                <w:rFonts w:asciiTheme="minorHAnsi" w:hAnsiTheme="minorHAnsi"/>
              </w:rPr>
              <w:t>VTS40</w:t>
            </w:r>
          </w:p>
          <w:p w14:paraId="3BCF8F64" w14:textId="77777777" w:rsidR="00832460" w:rsidRDefault="00832460" w:rsidP="00D26B3C">
            <w:pPr>
              <w:pStyle w:val="BodyText"/>
              <w:jc w:val="left"/>
              <w:rPr>
                <w:sz w:val="18"/>
                <w:szCs w:val="18"/>
              </w:rPr>
            </w:pPr>
            <w:r w:rsidRPr="005C3188">
              <w:rPr>
                <w:rFonts w:asciiTheme="minorHAnsi" w:hAnsiTheme="minorHAnsi"/>
              </w:rPr>
              <w:t>IALA Guideline No. 1110</w:t>
            </w:r>
          </w:p>
        </w:tc>
        <w:tc>
          <w:tcPr>
            <w:tcW w:w="607" w:type="pct"/>
          </w:tcPr>
          <w:p w14:paraId="24BCB04B" w14:textId="77777777" w:rsidR="00832460" w:rsidRPr="00920A7D" w:rsidRDefault="00832460" w:rsidP="00D26B3C">
            <w:pPr>
              <w:pStyle w:val="BodyText"/>
              <w:jc w:val="left"/>
              <w:rPr>
                <w:sz w:val="20"/>
                <w:szCs w:val="20"/>
              </w:rPr>
            </w:pPr>
          </w:p>
        </w:tc>
        <w:tc>
          <w:tcPr>
            <w:tcW w:w="1407" w:type="pct"/>
          </w:tcPr>
          <w:p w14:paraId="75C3F33A" w14:textId="77777777" w:rsidR="00832460" w:rsidRPr="00920A7D" w:rsidRDefault="00832460" w:rsidP="00D26B3C">
            <w:pPr>
              <w:pStyle w:val="BodyText"/>
              <w:jc w:val="left"/>
              <w:rPr>
                <w:sz w:val="20"/>
                <w:szCs w:val="20"/>
              </w:rPr>
            </w:pPr>
            <w:r>
              <w:rPr>
                <w:rFonts w:asciiTheme="minorHAnsi" w:hAnsiTheme="minorHAnsi"/>
              </w:rPr>
              <w:t>A person or group authoris</w:t>
            </w:r>
            <w:r w:rsidRPr="005C3188">
              <w:rPr>
                <w:rFonts w:asciiTheme="minorHAnsi" w:hAnsiTheme="minorHAnsi"/>
              </w:rPr>
              <w:t xml:space="preserve">ed to make decisions. </w:t>
            </w:r>
          </w:p>
        </w:tc>
        <w:tc>
          <w:tcPr>
            <w:tcW w:w="450" w:type="pct"/>
          </w:tcPr>
          <w:p w14:paraId="7956EAEF" w14:textId="77777777" w:rsidR="00832460" w:rsidRDefault="00832460" w:rsidP="00D26B3C">
            <w:pPr>
              <w:pStyle w:val="BodyText"/>
              <w:jc w:val="left"/>
              <w:rPr>
                <w:sz w:val="20"/>
                <w:szCs w:val="20"/>
              </w:rPr>
            </w:pPr>
            <w:r w:rsidRPr="0098176E">
              <w:rPr>
                <w:sz w:val="20"/>
                <w:szCs w:val="20"/>
              </w:rPr>
              <w:t>New term</w:t>
            </w:r>
          </w:p>
        </w:tc>
        <w:tc>
          <w:tcPr>
            <w:tcW w:w="237" w:type="pct"/>
          </w:tcPr>
          <w:p w14:paraId="167FBE33" w14:textId="77777777" w:rsidR="00832460" w:rsidRDefault="00832460" w:rsidP="00D26B3C">
            <w:pPr>
              <w:pStyle w:val="BodyText"/>
              <w:jc w:val="center"/>
              <w:rPr>
                <w:sz w:val="18"/>
                <w:szCs w:val="18"/>
              </w:rPr>
            </w:pPr>
            <w:r w:rsidRPr="00B8136B">
              <w:rPr>
                <w:sz w:val="18"/>
                <w:szCs w:val="18"/>
              </w:rPr>
              <w:t>2015-11-23</w:t>
            </w:r>
          </w:p>
        </w:tc>
        <w:tc>
          <w:tcPr>
            <w:tcW w:w="436" w:type="pct"/>
          </w:tcPr>
          <w:p w14:paraId="3DB0693E" w14:textId="77777777" w:rsidR="00832460" w:rsidRPr="00633C6D" w:rsidRDefault="00832460" w:rsidP="00D26B3C">
            <w:pPr>
              <w:pStyle w:val="BodyText"/>
              <w:rPr>
                <w:sz w:val="20"/>
                <w:szCs w:val="20"/>
              </w:rPr>
            </w:pPr>
            <w:r>
              <w:rPr>
                <w:sz w:val="20"/>
                <w:szCs w:val="20"/>
              </w:rPr>
              <w:t>Accept</w:t>
            </w:r>
          </w:p>
        </w:tc>
      </w:tr>
      <w:tr w:rsidR="00832460" w:rsidRPr="00633C6D" w14:paraId="00187B65" w14:textId="77777777" w:rsidTr="00832460">
        <w:tc>
          <w:tcPr>
            <w:tcW w:w="448" w:type="pct"/>
          </w:tcPr>
          <w:p w14:paraId="3FB62442" w14:textId="77777777" w:rsidR="00832460" w:rsidRPr="00633C6D" w:rsidRDefault="00832460" w:rsidP="00D26B3C">
            <w:pPr>
              <w:pStyle w:val="BodyText"/>
              <w:rPr>
                <w:sz w:val="20"/>
                <w:szCs w:val="20"/>
              </w:rPr>
            </w:pPr>
            <w:r w:rsidRPr="005C3188">
              <w:rPr>
                <w:rFonts w:asciiTheme="minorHAnsi" w:hAnsiTheme="minorHAnsi"/>
              </w:rPr>
              <w:t>Decision Support Tool</w:t>
            </w:r>
          </w:p>
        </w:tc>
        <w:tc>
          <w:tcPr>
            <w:tcW w:w="428" w:type="pct"/>
          </w:tcPr>
          <w:p w14:paraId="4999D809" w14:textId="77777777" w:rsidR="00832460" w:rsidRPr="00920A7D" w:rsidRDefault="00832460" w:rsidP="00D26B3C">
            <w:pPr>
              <w:pStyle w:val="BodyText"/>
              <w:jc w:val="center"/>
              <w:rPr>
                <w:sz w:val="18"/>
                <w:szCs w:val="18"/>
              </w:rPr>
            </w:pPr>
          </w:p>
        </w:tc>
        <w:tc>
          <w:tcPr>
            <w:tcW w:w="528" w:type="pct"/>
          </w:tcPr>
          <w:p w14:paraId="2E01A5DD" w14:textId="77777777" w:rsidR="00832460" w:rsidRDefault="00832460" w:rsidP="00D26B3C">
            <w:pPr>
              <w:pStyle w:val="BodyText"/>
              <w:jc w:val="left"/>
              <w:rPr>
                <w:rFonts w:asciiTheme="minorHAnsi" w:hAnsiTheme="minorHAnsi"/>
              </w:rPr>
            </w:pPr>
            <w:r w:rsidRPr="007B7472">
              <w:rPr>
                <w:rFonts w:asciiTheme="minorHAnsi" w:hAnsiTheme="minorHAnsi"/>
              </w:rPr>
              <w:t>1.1 Basic terms or 9.1 VTS terms?</w:t>
            </w:r>
          </w:p>
        </w:tc>
        <w:tc>
          <w:tcPr>
            <w:tcW w:w="458" w:type="pct"/>
          </w:tcPr>
          <w:p w14:paraId="1044EBE6" w14:textId="77777777" w:rsidR="00832460" w:rsidRDefault="00832460" w:rsidP="00D26B3C">
            <w:pPr>
              <w:pStyle w:val="BodyText"/>
              <w:jc w:val="left"/>
              <w:rPr>
                <w:rFonts w:asciiTheme="minorHAnsi" w:hAnsiTheme="minorHAnsi"/>
              </w:rPr>
            </w:pPr>
            <w:r>
              <w:rPr>
                <w:rFonts w:asciiTheme="minorHAnsi" w:hAnsiTheme="minorHAnsi"/>
              </w:rPr>
              <w:t>VTS40</w:t>
            </w:r>
          </w:p>
          <w:p w14:paraId="3F1A9D83" w14:textId="77777777" w:rsidR="00832460" w:rsidRDefault="00832460" w:rsidP="00D26B3C">
            <w:pPr>
              <w:pStyle w:val="BodyText"/>
              <w:jc w:val="left"/>
              <w:rPr>
                <w:sz w:val="18"/>
                <w:szCs w:val="18"/>
              </w:rPr>
            </w:pPr>
            <w:r w:rsidRPr="005C3188">
              <w:rPr>
                <w:rFonts w:asciiTheme="minorHAnsi" w:hAnsiTheme="minorHAnsi"/>
              </w:rPr>
              <w:t>IALA Guideline No. 1110</w:t>
            </w:r>
          </w:p>
        </w:tc>
        <w:tc>
          <w:tcPr>
            <w:tcW w:w="607" w:type="pct"/>
          </w:tcPr>
          <w:p w14:paraId="7B1984F3" w14:textId="77777777" w:rsidR="00832460" w:rsidRPr="00920A7D" w:rsidRDefault="00832460" w:rsidP="00D26B3C">
            <w:pPr>
              <w:pStyle w:val="BodyText"/>
              <w:jc w:val="left"/>
              <w:rPr>
                <w:sz w:val="20"/>
                <w:szCs w:val="20"/>
              </w:rPr>
            </w:pPr>
          </w:p>
        </w:tc>
        <w:tc>
          <w:tcPr>
            <w:tcW w:w="1407" w:type="pct"/>
          </w:tcPr>
          <w:p w14:paraId="1D0E60BB" w14:textId="77777777" w:rsidR="00832460" w:rsidRPr="00920A7D" w:rsidRDefault="00832460" w:rsidP="00D26B3C">
            <w:pPr>
              <w:pStyle w:val="BodyText"/>
              <w:jc w:val="left"/>
              <w:rPr>
                <w:sz w:val="20"/>
                <w:szCs w:val="20"/>
              </w:rPr>
            </w:pPr>
            <w:r>
              <w:rPr>
                <w:rFonts w:asciiTheme="minorHAnsi" w:hAnsiTheme="minorHAnsi"/>
              </w:rPr>
              <w:t xml:space="preserve">A tool to assist the decision </w:t>
            </w:r>
            <w:r w:rsidRPr="005C3188">
              <w:rPr>
                <w:rFonts w:asciiTheme="minorHAnsi" w:hAnsiTheme="minorHAnsi"/>
              </w:rPr>
              <w:t xml:space="preserve">maker at an operational, tactical </w:t>
            </w:r>
            <w:r w:rsidRPr="00E115A8">
              <w:rPr>
                <w:rFonts w:asciiTheme="minorHAnsi" w:hAnsiTheme="minorHAnsi"/>
                <w:color w:val="FF0000"/>
              </w:rPr>
              <w:t xml:space="preserve">or </w:t>
            </w:r>
            <w:r w:rsidRPr="005C3188">
              <w:rPr>
                <w:rFonts w:asciiTheme="minorHAnsi" w:hAnsiTheme="minorHAnsi"/>
              </w:rPr>
              <w:t xml:space="preserve">strategic level. </w:t>
            </w:r>
            <w:r w:rsidRPr="006C14C9">
              <w:rPr>
                <w:rFonts w:asciiTheme="minorHAnsi" w:hAnsiTheme="minorHAnsi"/>
                <w:strike/>
                <w:color w:val="FF0000"/>
              </w:rPr>
              <w:t>This may be in real-time or at a tactical or strategic level.</w:t>
            </w:r>
            <w:r w:rsidRPr="006C14C9">
              <w:rPr>
                <w:rFonts w:asciiTheme="minorHAnsi" w:hAnsiTheme="minorHAnsi"/>
                <w:color w:val="FF0000"/>
              </w:rPr>
              <w:t xml:space="preserve"> </w:t>
            </w:r>
          </w:p>
        </w:tc>
        <w:tc>
          <w:tcPr>
            <w:tcW w:w="450" w:type="pct"/>
          </w:tcPr>
          <w:p w14:paraId="4BA1A28D" w14:textId="77777777" w:rsidR="00832460" w:rsidRDefault="00832460" w:rsidP="00D26B3C">
            <w:pPr>
              <w:pStyle w:val="BodyText"/>
              <w:jc w:val="left"/>
              <w:rPr>
                <w:sz w:val="20"/>
                <w:szCs w:val="20"/>
              </w:rPr>
            </w:pPr>
            <w:r w:rsidRPr="0098176E">
              <w:rPr>
                <w:sz w:val="20"/>
                <w:szCs w:val="20"/>
              </w:rPr>
              <w:t>New term</w:t>
            </w:r>
          </w:p>
        </w:tc>
        <w:tc>
          <w:tcPr>
            <w:tcW w:w="237" w:type="pct"/>
          </w:tcPr>
          <w:p w14:paraId="12E5D30B" w14:textId="77777777" w:rsidR="00832460" w:rsidRDefault="00832460" w:rsidP="00D26B3C">
            <w:pPr>
              <w:pStyle w:val="BodyText"/>
              <w:jc w:val="center"/>
              <w:rPr>
                <w:sz w:val="18"/>
                <w:szCs w:val="18"/>
              </w:rPr>
            </w:pPr>
            <w:r w:rsidRPr="00B8136B">
              <w:rPr>
                <w:sz w:val="18"/>
                <w:szCs w:val="18"/>
              </w:rPr>
              <w:t>2015-11-23</w:t>
            </w:r>
          </w:p>
        </w:tc>
        <w:tc>
          <w:tcPr>
            <w:tcW w:w="436" w:type="pct"/>
          </w:tcPr>
          <w:p w14:paraId="15DDFBFB" w14:textId="77777777" w:rsidR="00832460" w:rsidRPr="00633C6D" w:rsidRDefault="00832460" w:rsidP="00D26B3C">
            <w:pPr>
              <w:pStyle w:val="BodyText"/>
              <w:rPr>
                <w:sz w:val="20"/>
                <w:szCs w:val="20"/>
              </w:rPr>
            </w:pPr>
            <w:r>
              <w:rPr>
                <w:sz w:val="20"/>
                <w:szCs w:val="20"/>
              </w:rPr>
              <w:t>Reject</w:t>
            </w:r>
          </w:p>
        </w:tc>
      </w:tr>
      <w:tr w:rsidR="00832460" w:rsidRPr="00633C6D" w14:paraId="1973C87E" w14:textId="77777777" w:rsidTr="00832460">
        <w:tc>
          <w:tcPr>
            <w:tcW w:w="448" w:type="pct"/>
          </w:tcPr>
          <w:p w14:paraId="46426F70" w14:textId="77777777" w:rsidR="00832460" w:rsidRPr="00633C6D" w:rsidRDefault="00832460" w:rsidP="00D26B3C">
            <w:pPr>
              <w:pStyle w:val="BodyText"/>
              <w:rPr>
                <w:sz w:val="20"/>
                <w:szCs w:val="20"/>
              </w:rPr>
            </w:pPr>
            <w:r w:rsidRPr="005C3188">
              <w:rPr>
                <w:rFonts w:asciiTheme="minorHAnsi" w:hAnsiTheme="minorHAnsi"/>
              </w:rPr>
              <w:t xml:space="preserve">Passive Decision </w:t>
            </w:r>
            <w:r w:rsidRPr="005C3188">
              <w:rPr>
                <w:rFonts w:asciiTheme="minorHAnsi" w:hAnsiTheme="minorHAnsi"/>
              </w:rPr>
              <w:lastRenderedPageBreak/>
              <w:t>Support Tool</w:t>
            </w:r>
          </w:p>
        </w:tc>
        <w:tc>
          <w:tcPr>
            <w:tcW w:w="428" w:type="pct"/>
          </w:tcPr>
          <w:p w14:paraId="7DB9F9CC" w14:textId="77777777" w:rsidR="00832460" w:rsidRPr="00920A7D" w:rsidRDefault="00832460" w:rsidP="00D26B3C">
            <w:pPr>
              <w:pStyle w:val="BodyText"/>
              <w:jc w:val="center"/>
              <w:rPr>
                <w:sz w:val="18"/>
                <w:szCs w:val="18"/>
              </w:rPr>
            </w:pPr>
          </w:p>
        </w:tc>
        <w:tc>
          <w:tcPr>
            <w:tcW w:w="528" w:type="pct"/>
          </w:tcPr>
          <w:p w14:paraId="62B0F3FA" w14:textId="77777777" w:rsidR="00832460" w:rsidRDefault="00832460" w:rsidP="00D26B3C">
            <w:pPr>
              <w:pStyle w:val="BodyText"/>
              <w:jc w:val="left"/>
              <w:rPr>
                <w:rFonts w:asciiTheme="minorHAnsi" w:hAnsiTheme="minorHAnsi"/>
              </w:rPr>
            </w:pPr>
            <w:r w:rsidRPr="007B7472">
              <w:rPr>
                <w:rFonts w:asciiTheme="minorHAnsi" w:hAnsiTheme="minorHAnsi"/>
              </w:rPr>
              <w:t xml:space="preserve">1.1 Basic terms or 9.1 </w:t>
            </w:r>
            <w:r w:rsidRPr="007B7472">
              <w:rPr>
                <w:rFonts w:asciiTheme="minorHAnsi" w:hAnsiTheme="minorHAnsi"/>
              </w:rPr>
              <w:lastRenderedPageBreak/>
              <w:t>VTS terms?</w:t>
            </w:r>
          </w:p>
        </w:tc>
        <w:tc>
          <w:tcPr>
            <w:tcW w:w="458" w:type="pct"/>
          </w:tcPr>
          <w:p w14:paraId="398CBB2D" w14:textId="77777777" w:rsidR="00832460" w:rsidRDefault="00832460" w:rsidP="00D26B3C">
            <w:pPr>
              <w:pStyle w:val="BodyText"/>
              <w:jc w:val="left"/>
              <w:rPr>
                <w:rFonts w:asciiTheme="minorHAnsi" w:hAnsiTheme="minorHAnsi"/>
              </w:rPr>
            </w:pPr>
            <w:r>
              <w:rPr>
                <w:rFonts w:asciiTheme="minorHAnsi" w:hAnsiTheme="minorHAnsi"/>
              </w:rPr>
              <w:lastRenderedPageBreak/>
              <w:t>VTS40</w:t>
            </w:r>
          </w:p>
          <w:p w14:paraId="66F582C4" w14:textId="77777777" w:rsidR="00832460" w:rsidRDefault="00832460" w:rsidP="00D26B3C">
            <w:pPr>
              <w:pStyle w:val="BodyText"/>
              <w:jc w:val="left"/>
              <w:rPr>
                <w:sz w:val="18"/>
                <w:szCs w:val="18"/>
              </w:rPr>
            </w:pPr>
            <w:r w:rsidRPr="005C3188">
              <w:rPr>
                <w:rFonts w:asciiTheme="minorHAnsi" w:hAnsiTheme="minorHAnsi"/>
              </w:rPr>
              <w:t xml:space="preserve">IALA </w:t>
            </w:r>
            <w:r w:rsidRPr="005C3188">
              <w:rPr>
                <w:rFonts w:asciiTheme="minorHAnsi" w:hAnsiTheme="minorHAnsi"/>
              </w:rPr>
              <w:lastRenderedPageBreak/>
              <w:t>Guideline No. 1110</w:t>
            </w:r>
          </w:p>
        </w:tc>
        <w:tc>
          <w:tcPr>
            <w:tcW w:w="607" w:type="pct"/>
          </w:tcPr>
          <w:p w14:paraId="73A675BD" w14:textId="77777777" w:rsidR="00832460" w:rsidRPr="00920A7D" w:rsidRDefault="00832460" w:rsidP="00D26B3C">
            <w:pPr>
              <w:pStyle w:val="BodyText"/>
              <w:jc w:val="left"/>
              <w:rPr>
                <w:sz w:val="20"/>
                <w:szCs w:val="20"/>
              </w:rPr>
            </w:pPr>
          </w:p>
        </w:tc>
        <w:tc>
          <w:tcPr>
            <w:tcW w:w="1407" w:type="pct"/>
          </w:tcPr>
          <w:p w14:paraId="53FFBA03" w14:textId="77777777" w:rsidR="00832460" w:rsidRPr="00920A7D" w:rsidRDefault="00832460" w:rsidP="00D26B3C">
            <w:pPr>
              <w:pStyle w:val="BodyText"/>
              <w:jc w:val="left"/>
              <w:rPr>
                <w:sz w:val="20"/>
                <w:szCs w:val="20"/>
              </w:rPr>
            </w:pPr>
            <w:r w:rsidRPr="005C3188">
              <w:rPr>
                <w:rFonts w:asciiTheme="minorHAnsi" w:hAnsiTheme="minorHAnsi"/>
              </w:rPr>
              <w:t xml:space="preserve">A tool that aids the process of decision making, but that cannot bring out explicit </w:t>
            </w:r>
            <w:r w:rsidRPr="005C3188">
              <w:rPr>
                <w:rFonts w:asciiTheme="minorHAnsi" w:hAnsiTheme="minorHAnsi"/>
              </w:rPr>
              <w:lastRenderedPageBreak/>
              <w:t xml:space="preserve">decision suggestions or solutions. </w:t>
            </w:r>
          </w:p>
        </w:tc>
        <w:tc>
          <w:tcPr>
            <w:tcW w:w="450" w:type="pct"/>
          </w:tcPr>
          <w:p w14:paraId="148FE3BA" w14:textId="77777777" w:rsidR="00832460" w:rsidRDefault="00832460" w:rsidP="00D26B3C">
            <w:pPr>
              <w:pStyle w:val="BodyText"/>
              <w:jc w:val="left"/>
              <w:rPr>
                <w:sz w:val="20"/>
                <w:szCs w:val="20"/>
              </w:rPr>
            </w:pPr>
            <w:r w:rsidRPr="0098176E">
              <w:rPr>
                <w:sz w:val="20"/>
                <w:szCs w:val="20"/>
              </w:rPr>
              <w:lastRenderedPageBreak/>
              <w:t>New term</w:t>
            </w:r>
          </w:p>
        </w:tc>
        <w:tc>
          <w:tcPr>
            <w:tcW w:w="237" w:type="pct"/>
          </w:tcPr>
          <w:p w14:paraId="6F2019DA" w14:textId="77777777" w:rsidR="00832460" w:rsidRDefault="00832460" w:rsidP="00D26B3C">
            <w:pPr>
              <w:pStyle w:val="BodyText"/>
              <w:jc w:val="center"/>
              <w:rPr>
                <w:sz w:val="18"/>
                <w:szCs w:val="18"/>
              </w:rPr>
            </w:pPr>
            <w:r w:rsidRPr="00B8136B">
              <w:rPr>
                <w:sz w:val="18"/>
                <w:szCs w:val="18"/>
              </w:rPr>
              <w:t>2015-11-23</w:t>
            </w:r>
          </w:p>
        </w:tc>
        <w:tc>
          <w:tcPr>
            <w:tcW w:w="436" w:type="pct"/>
          </w:tcPr>
          <w:p w14:paraId="3D8CC4BE" w14:textId="77777777" w:rsidR="00832460" w:rsidRDefault="00832460" w:rsidP="00D26B3C">
            <w:pPr>
              <w:pStyle w:val="BodyText"/>
              <w:rPr>
                <w:sz w:val="20"/>
                <w:szCs w:val="20"/>
              </w:rPr>
            </w:pPr>
            <w:r>
              <w:rPr>
                <w:sz w:val="20"/>
                <w:szCs w:val="20"/>
              </w:rPr>
              <w:t>Reject</w:t>
            </w:r>
          </w:p>
          <w:p w14:paraId="5C64934D" w14:textId="193E4B37" w:rsidR="00832460" w:rsidRPr="00633C6D" w:rsidRDefault="00832460" w:rsidP="00D26B3C">
            <w:pPr>
              <w:pStyle w:val="BodyText"/>
              <w:rPr>
                <w:sz w:val="20"/>
                <w:szCs w:val="20"/>
              </w:rPr>
            </w:pPr>
            <w:r>
              <w:rPr>
                <w:sz w:val="20"/>
                <w:szCs w:val="20"/>
              </w:rPr>
              <w:t>Query need</w:t>
            </w:r>
            <w:r w:rsidR="006C14C9">
              <w:rPr>
                <w:sz w:val="20"/>
                <w:szCs w:val="20"/>
              </w:rPr>
              <w:t xml:space="preserve"> </w:t>
            </w:r>
            <w:r w:rsidR="006C14C9">
              <w:rPr>
                <w:sz w:val="20"/>
                <w:szCs w:val="20"/>
              </w:rPr>
              <w:lastRenderedPageBreak/>
              <w:t>and clarity</w:t>
            </w:r>
          </w:p>
        </w:tc>
      </w:tr>
      <w:tr w:rsidR="00832460" w:rsidRPr="00633C6D" w14:paraId="2E8A45E0" w14:textId="77777777" w:rsidTr="00832460">
        <w:tc>
          <w:tcPr>
            <w:tcW w:w="448" w:type="pct"/>
          </w:tcPr>
          <w:p w14:paraId="09DF433F" w14:textId="77777777" w:rsidR="00832460" w:rsidRPr="00633C6D" w:rsidRDefault="00832460" w:rsidP="00D26B3C">
            <w:pPr>
              <w:pStyle w:val="BodyText"/>
              <w:rPr>
                <w:sz w:val="20"/>
                <w:szCs w:val="20"/>
              </w:rPr>
            </w:pPr>
            <w:r w:rsidRPr="005C3188">
              <w:rPr>
                <w:rFonts w:asciiTheme="minorHAnsi" w:hAnsiTheme="minorHAnsi"/>
              </w:rPr>
              <w:lastRenderedPageBreak/>
              <w:t>Active Decision Support Tool</w:t>
            </w:r>
          </w:p>
        </w:tc>
        <w:tc>
          <w:tcPr>
            <w:tcW w:w="428" w:type="pct"/>
          </w:tcPr>
          <w:p w14:paraId="55238793" w14:textId="77777777" w:rsidR="00832460" w:rsidRPr="00920A7D" w:rsidRDefault="00832460" w:rsidP="00D26B3C">
            <w:pPr>
              <w:pStyle w:val="BodyText"/>
              <w:jc w:val="center"/>
              <w:rPr>
                <w:sz w:val="18"/>
                <w:szCs w:val="18"/>
              </w:rPr>
            </w:pPr>
          </w:p>
        </w:tc>
        <w:tc>
          <w:tcPr>
            <w:tcW w:w="528" w:type="pct"/>
          </w:tcPr>
          <w:p w14:paraId="4F14FB60" w14:textId="77777777" w:rsidR="00832460" w:rsidRDefault="00832460" w:rsidP="00D26B3C">
            <w:pPr>
              <w:pStyle w:val="BodyText"/>
              <w:jc w:val="left"/>
              <w:rPr>
                <w:rFonts w:asciiTheme="minorHAnsi" w:hAnsiTheme="minorHAnsi"/>
              </w:rPr>
            </w:pPr>
            <w:r w:rsidRPr="007B7472">
              <w:rPr>
                <w:rFonts w:asciiTheme="minorHAnsi" w:hAnsiTheme="minorHAnsi"/>
              </w:rPr>
              <w:t>1.1 Basic terms or 9.1 VTS terms?</w:t>
            </w:r>
          </w:p>
        </w:tc>
        <w:tc>
          <w:tcPr>
            <w:tcW w:w="458" w:type="pct"/>
          </w:tcPr>
          <w:p w14:paraId="72FC7E12" w14:textId="77777777" w:rsidR="00832460" w:rsidRDefault="00832460" w:rsidP="00D26B3C">
            <w:pPr>
              <w:pStyle w:val="BodyText"/>
              <w:jc w:val="left"/>
              <w:rPr>
                <w:rFonts w:asciiTheme="minorHAnsi" w:hAnsiTheme="minorHAnsi"/>
              </w:rPr>
            </w:pPr>
            <w:r>
              <w:rPr>
                <w:rFonts w:asciiTheme="minorHAnsi" w:hAnsiTheme="minorHAnsi"/>
              </w:rPr>
              <w:t>VTS40</w:t>
            </w:r>
          </w:p>
          <w:p w14:paraId="5B7D5D77" w14:textId="77777777" w:rsidR="00832460" w:rsidRDefault="00832460" w:rsidP="00D26B3C">
            <w:pPr>
              <w:pStyle w:val="BodyText"/>
              <w:jc w:val="left"/>
              <w:rPr>
                <w:sz w:val="18"/>
                <w:szCs w:val="18"/>
              </w:rPr>
            </w:pPr>
            <w:r w:rsidRPr="005C3188">
              <w:rPr>
                <w:rFonts w:asciiTheme="minorHAnsi" w:hAnsiTheme="minorHAnsi"/>
              </w:rPr>
              <w:t>IALA Guideline No. 1110</w:t>
            </w:r>
          </w:p>
        </w:tc>
        <w:tc>
          <w:tcPr>
            <w:tcW w:w="607" w:type="pct"/>
          </w:tcPr>
          <w:p w14:paraId="737791D8" w14:textId="77777777" w:rsidR="00832460" w:rsidRPr="00920A7D" w:rsidRDefault="00832460" w:rsidP="00D26B3C">
            <w:pPr>
              <w:pStyle w:val="BodyText"/>
              <w:jc w:val="left"/>
              <w:rPr>
                <w:sz w:val="20"/>
                <w:szCs w:val="20"/>
              </w:rPr>
            </w:pPr>
          </w:p>
        </w:tc>
        <w:tc>
          <w:tcPr>
            <w:tcW w:w="1407" w:type="pct"/>
          </w:tcPr>
          <w:p w14:paraId="4D22EFB9" w14:textId="77777777" w:rsidR="00832460" w:rsidRPr="00920A7D" w:rsidRDefault="00832460" w:rsidP="00D26B3C">
            <w:pPr>
              <w:pStyle w:val="BodyText"/>
              <w:jc w:val="left"/>
              <w:rPr>
                <w:sz w:val="20"/>
                <w:szCs w:val="20"/>
              </w:rPr>
            </w:pPr>
            <w:r w:rsidRPr="005C3188">
              <w:rPr>
                <w:rFonts w:asciiTheme="minorHAnsi" w:hAnsiTheme="minorHAnsi"/>
                <w:lang w:eastAsia="zh-CN"/>
              </w:rPr>
              <w:t>A tool that</w:t>
            </w:r>
            <w:r w:rsidRPr="005C3188">
              <w:rPr>
                <w:rFonts w:asciiTheme="minorHAnsi" w:hAnsiTheme="minorHAnsi"/>
              </w:rPr>
              <w:t xml:space="preserve"> bring</w:t>
            </w:r>
            <w:r w:rsidRPr="005C3188">
              <w:rPr>
                <w:rFonts w:asciiTheme="minorHAnsi" w:hAnsiTheme="minorHAnsi"/>
                <w:lang w:eastAsia="zh-CN"/>
              </w:rPr>
              <w:t>s</w:t>
            </w:r>
            <w:r w:rsidRPr="005C3188">
              <w:rPr>
                <w:rFonts w:asciiTheme="minorHAnsi" w:hAnsiTheme="minorHAnsi"/>
              </w:rPr>
              <w:t xml:space="preserve"> out decision suggestions or solutions to support decision making. </w:t>
            </w:r>
          </w:p>
        </w:tc>
        <w:tc>
          <w:tcPr>
            <w:tcW w:w="450" w:type="pct"/>
          </w:tcPr>
          <w:p w14:paraId="5053678B" w14:textId="77777777" w:rsidR="00832460" w:rsidRDefault="00832460" w:rsidP="00D26B3C">
            <w:pPr>
              <w:pStyle w:val="BodyText"/>
              <w:jc w:val="left"/>
              <w:rPr>
                <w:sz w:val="20"/>
                <w:szCs w:val="20"/>
              </w:rPr>
            </w:pPr>
            <w:r w:rsidRPr="0098176E">
              <w:rPr>
                <w:sz w:val="20"/>
                <w:szCs w:val="20"/>
              </w:rPr>
              <w:t>New term</w:t>
            </w:r>
          </w:p>
        </w:tc>
        <w:tc>
          <w:tcPr>
            <w:tcW w:w="237" w:type="pct"/>
          </w:tcPr>
          <w:p w14:paraId="2AB82972" w14:textId="77777777" w:rsidR="00832460" w:rsidRDefault="00832460" w:rsidP="00D26B3C">
            <w:pPr>
              <w:pStyle w:val="BodyText"/>
              <w:jc w:val="center"/>
              <w:rPr>
                <w:sz w:val="18"/>
                <w:szCs w:val="18"/>
              </w:rPr>
            </w:pPr>
            <w:r w:rsidRPr="00B8136B">
              <w:rPr>
                <w:sz w:val="18"/>
                <w:szCs w:val="18"/>
              </w:rPr>
              <w:t>2015-11-23</w:t>
            </w:r>
          </w:p>
        </w:tc>
        <w:tc>
          <w:tcPr>
            <w:tcW w:w="436" w:type="pct"/>
          </w:tcPr>
          <w:p w14:paraId="761ACE1B" w14:textId="77777777" w:rsidR="00832460" w:rsidRDefault="00832460" w:rsidP="00D26B3C">
            <w:pPr>
              <w:pStyle w:val="BodyText"/>
              <w:rPr>
                <w:sz w:val="20"/>
                <w:szCs w:val="20"/>
              </w:rPr>
            </w:pPr>
            <w:r>
              <w:rPr>
                <w:sz w:val="20"/>
                <w:szCs w:val="20"/>
              </w:rPr>
              <w:t>Reject</w:t>
            </w:r>
          </w:p>
          <w:p w14:paraId="7D61DDE3" w14:textId="05D83242" w:rsidR="00832460" w:rsidRPr="00633C6D" w:rsidRDefault="00832460" w:rsidP="00D26B3C">
            <w:pPr>
              <w:pStyle w:val="BodyText"/>
              <w:rPr>
                <w:sz w:val="20"/>
                <w:szCs w:val="20"/>
              </w:rPr>
            </w:pPr>
            <w:r>
              <w:rPr>
                <w:sz w:val="20"/>
                <w:szCs w:val="20"/>
              </w:rPr>
              <w:t>Query need</w:t>
            </w:r>
            <w:r w:rsidR="006C14C9">
              <w:rPr>
                <w:sz w:val="20"/>
                <w:szCs w:val="20"/>
              </w:rPr>
              <w:t xml:space="preserve"> and clarity</w:t>
            </w:r>
          </w:p>
        </w:tc>
      </w:tr>
      <w:tr w:rsidR="00832460" w:rsidRPr="00633C6D" w14:paraId="43F653E9" w14:textId="77777777" w:rsidTr="00832460">
        <w:tc>
          <w:tcPr>
            <w:tcW w:w="448" w:type="pct"/>
          </w:tcPr>
          <w:p w14:paraId="09A77852" w14:textId="77777777" w:rsidR="00832460" w:rsidRPr="00633C6D" w:rsidRDefault="00832460" w:rsidP="00D26B3C">
            <w:pPr>
              <w:pStyle w:val="BodyText"/>
              <w:rPr>
                <w:sz w:val="20"/>
                <w:szCs w:val="20"/>
              </w:rPr>
            </w:pPr>
            <w:r w:rsidRPr="005C3188">
              <w:rPr>
                <w:rFonts w:asciiTheme="minorHAnsi" w:hAnsiTheme="minorHAnsi"/>
              </w:rPr>
              <w:t>Cooperative Decision Support Tool</w:t>
            </w:r>
          </w:p>
        </w:tc>
        <w:tc>
          <w:tcPr>
            <w:tcW w:w="428" w:type="pct"/>
          </w:tcPr>
          <w:p w14:paraId="78BFA260" w14:textId="77777777" w:rsidR="00832460" w:rsidRPr="00920A7D" w:rsidRDefault="00832460" w:rsidP="00D26B3C">
            <w:pPr>
              <w:pStyle w:val="BodyText"/>
              <w:jc w:val="center"/>
              <w:rPr>
                <w:sz w:val="18"/>
                <w:szCs w:val="18"/>
              </w:rPr>
            </w:pPr>
          </w:p>
        </w:tc>
        <w:tc>
          <w:tcPr>
            <w:tcW w:w="528" w:type="pct"/>
          </w:tcPr>
          <w:p w14:paraId="6AC52CBE" w14:textId="77777777" w:rsidR="00832460" w:rsidRDefault="00832460" w:rsidP="00D26B3C">
            <w:pPr>
              <w:pStyle w:val="BodyText"/>
              <w:jc w:val="left"/>
              <w:rPr>
                <w:rFonts w:asciiTheme="minorHAnsi" w:hAnsiTheme="minorHAnsi"/>
              </w:rPr>
            </w:pPr>
            <w:r>
              <w:rPr>
                <w:rFonts w:asciiTheme="minorHAnsi" w:hAnsiTheme="minorHAnsi"/>
              </w:rPr>
              <w:t>1.1 Basic terms or 9.1 VTS terms?</w:t>
            </w:r>
          </w:p>
        </w:tc>
        <w:tc>
          <w:tcPr>
            <w:tcW w:w="458" w:type="pct"/>
          </w:tcPr>
          <w:p w14:paraId="29525635" w14:textId="77777777" w:rsidR="00832460" w:rsidRDefault="00832460" w:rsidP="00D26B3C">
            <w:pPr>
              <w:pStyle w:val="BodyText"/>
              <w:jc w:val="left"/>
              <w:rPr>
                <w:rFonts w:asciiTheme="minorHAnsi" w:hAnsiTheme="minorHAnsi"/>
              </w:rPr>
            </w:pPr>
            <w:r>
              <w:rPr>
                <w:rFonts w:asciiTheme="minorHAnsi" w:hAnsiTheme="minorHAnsi"/>
              </w:rPr>
              <w:t>VTS40</w:t>
            </w:r>
          </w:p>
          <w:p w14:paraId="56C1F95B" w14:textId="77777777" w:rsidR="00832460" w:rsidRDefault="00832460" w:rsidP="00D26B3C">
            <w:pPr>
              <w:pStyle w:val="BodyText"/>
              <w:jc w:val="left"/>
              <w:rPr>
                <w:sz w:val="18"/>
                <w:szCs w:val="18"/>
              </w:rPr>
            </w:pPr>
            <w:r w:rsidRPr="005C3188">
              <w:rPr>
                <w:rFonts w:asciiTheme="minorHAnsi" w:hAnsiTheme="minorHAnsi"/>
              </w:rPr>
              <w:t>IALA Guideline No. 1110</w:t>
            </w:r>
          </w:p>
        </w:tc>
        <w:tc>
          <w:tcPr>
            <w:tcW w:w="607" w:type="pct"/>
          </w:tcPr>
          <w:p w14:paraId="6A880A8C" w14:textId="77777777" w:rsidR="00832460" w:rsidRPr="00920A7D" w:rsidRDefault="00832460" w:rsidP="00D26B3C">
            <w:pPr>
              <w:pStyle w:val="BodyText"/>
              <w:jc w:val="left"/>
              <w:rPr>
                <w:sz w:val="20"/>
                <w:szCs w:val="20"/>
              </w:rPr>
            </w:pPr>
          </w:p>
        </w:tc>
        <w:tc>
          <w:tcPr>
            <w:tcW w:w="1407" w:type="pct"/>
          </w:tcPr>
          <w:p w14:paraId="00098BAF" w14:textId="77777777" w:rsidR="00832460" w:rsidRPr="00920A7D" w:rsidRDefault="00832460" w:rsidP="00D26B3C">
            <w:pPr>
              <w:pStyle w:val="BodyText"/>
              <w:jc w:val="left"/>
              <w:rPr>
                <w:sz w:val="20"/>
                <w:szCs w:val="20"/>
              </w:rPr>
            </w:pPr>
            <w:r w:rsidRPr="005C3188">
              <w:rPr>
                <w:rFonts w:asciiTheme="minorHAnsi" w:hAnsiTheme="minorHAnsi" w:cs="Arial"/>
                <w:lang w:eastAsia="zh-CN"/>
              </w:rPr>
              <w:t>A</w:t>
            </w:r>
            <w:r w:rsidRPr="005C3188">
              <w:rPr>
                <w:rFonts w:asciiTheme="minorHAnsi" w:hAnsiTheme="minorHAnsi" w:cs="Arial"/>
                <w:iCs/>
                <w:lang w:eastAsia="zh-CN"/>
              </w:rPr>
              <w:t xml:space="preserve"> tool that</w:t>
            </w:r>
            <w:r w:rsidRPr="005C3188">
              <w:rPr>
                <w:rFonts w:asciiTheme="minorHAnsi" w:hAnsiTheme="minorHAnsi" w:cs="Arial"/>
                <w:lang w:eastAsia="zh-CN"/>
              </w:rPr>
              <w:t xml:space="preserve"> helps the decision-maker to modify, complete, or refine the decision suggestions provided by the tool, and feed back to the tool. The tool again improves, completes, and refines the suggestions of the decision-maker and feedback for validation. The whole process may start again, until a consolidated solution is generated.</w:t>
            </w:r>
            <w:r w:rsidRPr="005C3188">
              <w:rPr>
                <w:rFonts w:asciiTheme="minorHAnsi" w:hAnsiTheme="minorHAnsi"/>
              </w:rPr>
              <w:t xml:space="preserve"> </w:t>
            </w:r>
          </w:p>
        </w:tc>
        <w:tc>
          <w:tcPr>
            <w:tcW w:w="450" w:type="pct"/>
          </w:tcPr>
          <w:p w14:paraId="09405E7E" w14:textId="77777777" w:rsidR="00832460" w:rsidRDefault="00832460" w:rsidP="00D26B3C">
            <w:pPr>
              <w:pStyle w:val="BodyText"/>
              <w:jc w:val="left"/>
              <w:rPr>
                <w:sz w:val="20"/>
                <w:szCs w:val="20"/>
              </w:rPr>
            </w:pPr>
            <w:r w:rsidRPr="0098176E">
              <w:rPr>
                <w:sz w:val="20"/>
                <w:szCs w:val="20"/>
              </w:rPr>
              <w:t>New term</w:t>
            </w:r>
          </w:p>
        </w:tc>
        <w:tc>
          <w:tcPr>
            <w:tcW w:w="237" w:type="pct"/>
          </w:tcPr>
          <w:p w14:paraId="0575B7CF" w14:textId="77777777" w:rsidR="00832460" w:rsidRDefault="00832460" w:rsidP="00D26B3C">
            <w:pPr>
              <w:pStyle w:val="BodyText"/>
              <w:jc w:val="center"/>
              <w:rPr>
                <w:sz w:val="18"/>
                <w:szCs w:val="18"/>
              </w:rPr>
            </w:pPr>
            <w:r w:rsidRPr="00B8136B">
              <w:rPr>
                <w:sz w:val="18"/>
                <w:szCs w:val="18"/>
              </w:rPr>
              <w:t>2015-11-23</w:t>
            </w:r>
          </w:p>
        </w:tc>
        <w:tc>
          <w:tcPr>
            <w:tcW w:w="436" w:type="pct"/>
          </w:tcPr>
          <w:p w14:paraId="10192B88" w14:textId="77777777" w:rsidR="00832460" w:rsidRDefault="00832460" w:rsidP="00D26B3C">
            <w:pPr>
              <w:pStyle w:val="BodyText"/>
              <w:rPr>
                <w:sz w:val="20"/>
                <w:szCs w:val="20"/>
              </w:rPr>
            </w:pPr>
            <w:r>
              <w:rPr>
                <w:sz w:val="20"/>
                <w:szCs w:val="20"/>
              </w:rPr>
              <w:t>Reject</w:t>
            </w:r>
          </w:p>
          <w:p w14:paraId="2B6E5D19" w14:textId="14D81AC1" w:rsidR="00832460" w:rsidRPr="00633C6D" w:rsidRDefault="00832460" w:rsidP="00D26B3C">
            <w:pPr>
              <w:pStyle w:val="BodyText"/>
              <w:rPr>
                <w:sz w:val="20"/>
                <w:szCs w:val="20"/>
              </w:rPr>
            </w:pPr>
            <w:r>
              <w:rPr>
                <w:sz w:val="20"/>
                <w:szCs w:val="20"/>
              </w:rPr>
              <w:t>Query need</w:t>
            </w:r>
            <w:r w:rsidR="006C14C9">
              <w:rPr>
                <w:sz w:val="20"/>
                <w:szCs w:val="20"/>
              </w:rPr>
              <w:t xml:space="preserve"> a</w:t>
            </w:r>
            <w:r>
              <w:rPr>
                <w:sz w:val="20"/>
                <w:szCs w:val="20"/>
              </w:rPr>
              <w:t>nd clarity</w:t>
            </w:r>
          </w:p>
        </w:tc>
      </w:tr>
      <w:tr w:rsidR="00832460" w:rsidRPr="00633C6D" w14:paraId="1075AD7F" w14:textId="77777777" w:rsidTr="00832460">
        <w:tc>
          <w:tcPr>
            <w:tcW w:w="448" w:type="pct"/>
          </w:tcPr>
          <w:p w14:paraId="5BFDE497" w14:textId="77777777" w:rsidR="00832460" w:rsidRPr="00BB3B2A" w:rsidRDefault="00832460" w:rsidP="00D26B3C">
            <w:pPr>
              <w:pStyle w:val="BodyText"/>
              <w:rPr>
                <w:rFonts w:asciiTheme="minorHAnsi" w:hAnsiTheme="minorHAnsi"/>
              </w:rPr>
            </w:pPr>
            <w:r w:rsidRPr="00BB3B2A">
              <w:rPr>
                <w:rFonts w:asciiTheme="minorHAnsi" w:hAnsiTheme="minorHAnsi"/>
              </w:rPr>
              <w:t>Protected Area</w:t>
            </w:r>
          </w:p>
        </w:tc>
        <w:tc>
          <w:tcPr>
            <w:tcW w:w="428" w:type="pct"/>
          </w:tcPr>
          <w:p w14:paraId="3637519E" w14:textId="77777777" w:rsidR="00832460" w:rsidRPr="00BB3B2A" w:rsidRDefault="00832460" w:rsidP="00D26B3C">
            <w:pPr>
              <w:pStyle w:val="BodyText"/>
              <w:jc w:val="center"/>
            </w:pPr>
          </w:p>
        </w:tc>
        <w:tc>
          <w:tcPr>
            <w:tcW w:w="528" w:type="pct"/>
          </w:tcPr>
          <w:p w14:paraId="0342EF4C" w14:textId="77777777" w:rsidR="00832460" w:rsidRDefault="00832460" w:rsidP="00832460">
            <w:pPr>
              <w:pStyle w:val="BodyText"/>
              <w:numPr>
                <w:ilvl w:val="1"/>
                <w:numId w:val="29"/>
              </w:numPr>
              <w:jc w:val="left"/>
              <w:rPr>
                <w:rFonts w:asciiTheme="minorHAnsi" w:hAnsiTheme="minorHAnsi"/>
              </w:rPr>
            </w:pPr>
            <w:r>
              <w:rPr>
                <w:rFonts w:asciiTheme="minorHAnsi" w:hAnsiTheme="minorHAnsi"/>
              </w:rPr>
              <w:t xml:space="preserve">Basic Terms or </w:t>
            </w:r>
          </w:p>
          <w:p w14:paraId="39E2E25E" w14:textId="77777777" w:rsidR="00832460" w:rsidRPr="00BB3B2A" w:rsidRDefault="00832460" w:rsidP="00832460">
            <w:pPr>
              <w:pStyle w:val="BodyText"/>
              <w:numPr>
                <w:ilvl w:val="1"/>
                <w:numId w:val="29"/>
              </w:numPr>
              <w:jc w:val="left"/>
              <w:rPr>
                <w:rFonts w:asciiTheme="minorHAnsi" w:hAnsiTheme="minorHAnsi"/>
              </w:rPr>
            </w:pPr>
            <w:r>
              <w:rPr>
                <w:rFonts w:asciiTheme="minorHAnsi" w:hAnsiTheme="minorHAnsi"/>
              </w:rPr>
              <w:t>Navigation</w:t>
            </w:r>
          </w:p>
        </w:tc>
        <w:tc>
          <w:tcPr>
            <w:tcW w:w="458" w:type="pct"/>
          </w:tcPr>
          <w:p w14:paraId="50130CFC" w14:textId="77777777" w:rsidR="00832460" w:rsidRPr="00BB3B2A" w:rsidRDefault="00832460" w:rsidP="00D26B3C">
            <w:pPr>
              <w:pStyle w:val="BodyText"/>
              <w:jc w:val="left"/>
              <w:rPr>
                <w:rFonts w:asciiTheme="minorHAnsi" w:hAnsiTheme="minorHAnsi"/>
              </w:rPr>
            </w:pPr>
            <w:r>
              <w:rPr>
                <w:rFonts w:asciiTheme="minorHAnsi" w:hAnsiTheme="minorHAnsi"/>
              </w:rPr>
              <w:t>ARM4</w:t>
            </w:r>
          </w:p>
        </w:tc>
        <w:tc>
          <w:tcPr>
            <w:tcW w:w="607" w:type="pct"/>
          </w:tcPr>
          <w:p w14:paraId="05E6126A" w14:textId="77777777" w:rsidR="00832460" w:rsidRPr="00BB3B2A" w:rsidRDefault="00832460" w:rsidP="00D26B3C">
            <w:pPr>
              <w:pStyle w:val="BodyText"/>
              <w:jc w:val="left"/>
              <w:rPr>
                <w:b/>
                <w:sz w:val="20"/>
                <w:szCs w:val="20"/>
              </w:rPr>
            </w:pPr>
          </w:p>
        </w:tc>
        <w:tc>
          <w:tcPr>
            <w:tcW w:w="1407" w:type="pct"/>
          </w:tcPr>
          <w:p w14:paraId="665D3171" w14:textId="77777777" w:rsidR="00832460" w:rsidRDefault="00832460" w:rsidP="00D26B3C">
            <w:pPr>
              <w:pStyle w:val="BodyText"/>
              <w:jc w:val="left"/>
              <w:rPr>
                <w:rFonts w:asciiTheme="minorHAnsi" w:hAnsiTheme="minorHAnsi" w:cs="Arial"/>
                <w:lang w:eastAsia="zh-CN"/>
              </w:rPr>
            </w:pPr>
            <w:r w:rsidRPr="00BB3B2A">
              <w:rPr>
                <w:rFonts w:asciiTheme="minorHAnsi" w:hAnsiTheme="minorHAnsi" w:cs="Arial"/>
                <w:lang w:eastAsia="zh-CN"/>
              </w:rPr>
              <w:t>A protected area is a clearly defined geographical space, recognised, dedicated and managed, through legal or other effective means, to achieve the long term conservation of nature with associated ecosystem services and cultural values.</w:t>
            </w:r>
          </w:p>
          <w:p w14:paraId="203E9A17" w14:textId="77777777" w:rsidR="00832460" w:rsidRPr="00BB3B2A" w:rsidRDefault="00832460" w:rsidP="00D26B3C">
            <w:pPr>
              <w:pStyle w:val="BodyText"/>
              <w:jc w:val="left"/>
              <w:rPr>
                <w:rFonts w:asciiTheme="minorHAnsi" w:hAnsiTheme="minorHAnsi" w:cs="Arial"/>
                <w:color w:val="FF0000"/>
                <w:lang w:eastAsia="zh-CN"/>
              </w:rPr>
            </w:pPr>
            <w:r>
              <w:rPr>
                <w:rFonts w:asciiTheme="minorHAnsi" w:hAnsiTheme="minorHAnsi" w:cs="Arial"/>
                <w:color w:val="FF0000"/>
                <w:lang w:eastAsia="zh-CN"/>
              </w:rPr>
              <w:t>French translation in ARM4-12.1.14</w:t>
            </w:r>
          </w:p>
        </w:tc>
        <w:tc>
          <w:tcPr>
            <w:tcW w:w="450" w:type="pct"/>
          </w:tcPr>
          <w:p w14:paraId="1CAA1643" w14:textId="77777777" w:rsidR="00832460" w:rsidRDefault="00832460" w:rsidP="00D26B3C">
            <w:pPr>
              <w:pStyle w:val="BodyText"/>
              <w:jc w:val="left"/>
              <w:rPr>
                <w:sz w:val="20"/>
                <w:szCs w:val="20"/>
              </w:rPr>
            </w:pPr>
            <w:r>
              <w:rPr>
                <w:sz w:val="20"/>
                <w:szCs w:val="20"/>
              </w:rPr>
              <w:t>New term</w:t>
            </w:r>
          </w:p>
          <w:p w14:paraId="4424BAC4" w14:textId="77777777" w:rsidR="00832460" w:rsidRPr="0098176E" w:rsidRDefault="00832460" w:rsidP="00D26B3C">
            <w:pPr>
              <w:pStyle w:val="BodyText"/>
              <w:jc w:val="left"/>
              <w:rPr>
                <w:sz w:val="20"/>
                <w:szCs w:val="20"/>
              </w:rPr>
            </w:pPr>
            <w:r w:rsidRPr="00BB3B2A">
              <w:rPr>
                <w:sz w:val="20"/>
                <w:szCs w:val="20"/>
              </w:rPr>
              <w:t>Guideline Management of AtoN in EPA</w:t>
            </w:r>
          </w:p>
        </w:tc>
        <w:tc>
          <w:tcPr>
            <w:tcW w:w="237" w:type="pct"/>
          </w:tcPr>
          <w:p w14:paraId="501DD468" w14:textId="77777777" w:rsidR="00832460" w:rsidRPr="00B8136B" w:rsidRDefault="00832460" w:rsidP="00D26B3C">
            <w:pPr>
              <w:pStyle w:val="BodyText"/>
              <w:jc w:val="center"/>
              <w:rPr>
                <w:sz w:val="18"/>
                <w:szCs w:val="18"/>
              </w:rPr>
            </w:pPr>
            <w:r>
              <w:rPr>
                <w:rFonts w:asciiTheme="minorHAnsi" w:hAnsiTheme="minorHAnsi"/>
                <w:sz w:val="20"/>
                <w:szCs w:val="20"/>
              </w:rPr>
              <w:t>2016-04-20</w:t>
            </w:r>
          </w:p>
        </w:tc>
        <w:tc>
          <w:tcPr>
            <w:tcW w:w="436" w:type="pct"/>
          </w:tcPr>
          <w:p w14:paraId="236A8681" w14:textId="77777777" w:rsidR="00832460" w:rsidRDefault="00832460" w:rsidP="00D26B3C">
            <w:pPr>
              <w:pStyle w:val="BodyText"/>
              <w:rPr>
                <w:sz w:val="20"/>
                <w:szCs w:val="20"/>
              </w:rPr>
            </w:pPr>
            <w:r>
              <w:rPr>
                <w:sz w:val="20"/>
                <w:szCs w:val="20"/>
              </w:rPr>
              <w:t>Reject</w:t>
            </w:r>
          </w:p>
          <w:p w14:paraId="48B6CBD8" w14:textId="10EE1F24" w:rsidR="00832460" w:rsidRDefault="00832460" w:rsidP="00D26B3C">
            <w:pPr>
              <w:pStyle w:val="BodyText"/>
              <w:rPr>
                <w:sz w:val="20"/>
                <w:szCs w:val="20"/>
              </w:rPr>
            </w:pPr>
            <w:r>
              <w:rPr>
                <w:sz w:val="20"/>
                <w:szCs w:val="20"/>
              </w:rPr>
              <w:t xml:space="preserve">May be other </w:t>
            </w:r>
            <w:r w:rsidR="004416E6">
              <w:rPr>
                <w:sz w:val="20"/>
                <w:szCs w:val="20"/>
              </w:rPr>
              <w:t xml:space="preserve">non-IALA </w:t>
            </w:r>
            <w:r>
              <w:rPr>
                <w:sz w:val="20"/>
                <w:szCs w:val="20"/>
              </w:rPr>
              <w:t>sources of this definition</w:t>
            </w:r>
          </w:p>
          <w:p w14:paraId="27B6F42A" w14:textId="77777777" w:rsidR="00832460" w:rsidRDefault="00832460" w:rsidP="00D26B3C">
            <w:pPr>
              <w:pStyle w:val="BodyText"/>
              <w:rPr>
                <w:sz w:val="20"/>
                <w:szCs w:val="20"/>
              </w:rPr>
            </w:pPr>
            <w:r>
              <w:rPr>
                <w:sz w:val="20"/>
                <w:szCs w:val="20"/>
              </w:rPr>
              <w:t>Is there an international IMO definition</w:t>
            </w:r>
          </w:p>
          <w:p w14:paraId="30C1A8CE" w14:textId="77777777" w:rsidR="00832460" w:rsidRPr="00633C6D" w:rsidRDefault="00832460" w:rsidP="00D26B3C">
            <w:pPr>
              <w:pStyle w:val="BodyText"/>
              <w:rPr>
                <w:sz w:val="20"/>
                <w:szCs w:val="20"/>
              </w:rPr>
            </w:pPr>
            <w:r>
              <w:rPr>
                <w:sz w:val="20"/>
                <w:szCs w:val="20"/>
              </w:rPr>
              <w:t>Identify source</w:t>
            </w:r>
          </w:p>
        </w:tc>
      </w:tr>
      <w:tr w:rsidR="00832460" w:rsidRPr="00633C6D" w14:paraId="24A7CD37" w14:textId="77777777" w:rsidTr="00832460">
        <w:tc>
          <w:tcPr>
            <w:tcW w:w="448" w:type="pct"/>
          </w:tcPr>
          <w:p w14:paraId="0D8D9FA1" w14:textId="77777777" w:rsidR="00832460" w:rsidRPr="00BB3B2A" w:rsidRDefault="00832460" w:rsidP="00D26B3C">
            <w:pPr>
              <w:pStyle w:val="BodyText"/>
              <w:rPr>
                <w:rFonts w:asciiTheme="minorHAnsi" w:hAnsiTheme="minorHAnsi"/>
              </w:rPr>
            </w:pPr>
            <w:r w:rsidRPr="00BB3B2A">
              <w:rPr>
                <w:rFonts w:asciiTheme="minorHAnsi" w:hAnsiTheme="minorHAnsi"/>
              </w:rPr>
              <w:lastRenderedPageBreak/>
              <w:t>Marine Protected Area</w:t>
            </w:r>
          </w:p>
        </w:tc>
        <w:tc>
          <w:tcPr>
            <w:tcW w:w="428" w:type="pct"/>
          </w:tcPr>
          <w:p w14:paraId="0D31A9B3" w14:textId="77777777" w:rsidR="00832460" w:rsidRPr="00BB3B2A" w:rsidRDefault="00832460" w:rsidP="00D26B3C">
            <w:pPr>
              <w:pStyle w:val="BodyText"/>
              <w:jc w:val="center"/>
            </w:pPr>
          </w:p>
        </w:tc>
        <w:tc>
          <w:tcPr>
            <w:tcW w:w="528" w:type="pct"/>
          </w:tcPr>
          <w:p w14:paraId="4547F312" w14:textId="77777777" w:rsidR="00832460" w:rsidRPr="00F00C98" w:rsidRDefault="00832460" w:rsidP="00D26B3C">
            <w:pPr>
              <w:pStyle w:val="BodyText"/>
              <w:rPr>
                <w:rFonts w:asciiTheme="minorHAnsi" w:hAnsiTheme="minorHAnsi"/>
              </w:rPr>
            </w:pPr>
            <w:r w:rsidRPr="00F00C98">
              <w:rPr>
                <w:rFonts w:asciiTheme="minorHAnsi" w:hAnsiTheme="minorHAnsi"/>
              </w:rPr>
              <w:t>1.1</w:t>
            </w:r>
            <w:r>
              <w:rPr>
                <w:rFonts w:asciiTheme="minorHAnsi" w:hAnsiTheme="minorHAnsi"/>
              </w:rPr>
              <w:t xml:space="preserve"> </w:t>
            </w:r>
            <w:r w:rsidRPr="00F00C98">
              <w:rPr>
                <w:rFonts w:asciiTheme="minorHAnsi" w:hAnsiTheme="minorHAnsi"/>
              </w:rPr>
              <w:t xml:space="preserve">Basic Terms or </w:t>
            </w:r>
          </w:p>
          <w:p w14:paraId="7444D878" w14:textId="77777777" w:rsidR="00832460" w:rsidRPr="00BB3B2A" w:rsidRDefault="00832460" w:rsidP="00D26B3C">
            <w:pPr>
              <w:pStyle w:val="BodyText"/>
              <w:jc w:val="left"/>
              <w:rPr>
                <w:rFonts w:asciiTheme="minorHAnsi" w:hAnsiTheme="minorHAnsi"/>
              </w:rPr>
            </w:pPr>
            <w:r w:rsidRPr="00F00C98">
              <w:rPr>
                <w:rFonts w:asciiTheme="minorHAnsi" w:hAnsiTheme="minorHAnsi"/>
              </w:rPr>
              <w:t>1.2</w:t>
            </w:r>
            <w:r>
              <w:rPr>
                <w:rFonts w:asciiTheme="minorHAnsi" w:hAnsiTheme="minorHAnsi"/>
              </w:rPr>
              <w:t xml:space="preserve"> N</w:t>
            </w:r>
            <w:r w:rsidRPr="00F00C98">
              <w:rPr>
                <w:rFonts w:asciiTheme="minorHAnsi" w:hAnsiTheme="minorHAnsi"/>
              </w:rPr>
              <w:t>avigation</w:t>
            </w:r>
          </w:p>
        </w:tc>
        <w:tc>
          <w:tcPr>
            <w:tcW w:w="458" w:type="pct"/>
          </w:tcPr>
          <w:p w14:paraId="1031791F" w14:textId="77777777" w:rsidR="00832460" w:rsidRPr="00BB3B2A" w:rsidRDefault="00832460" w:rsidP="00D26B3C">
            <w:pPr>
              <w:pStyle w:val="BodyText"/>
              <w:jc w:val="left"/>
              <w:rPr>
                <w:rFonts w:asciiTheme="minorHAnsi" w:hAnsiTheme="minorHAnsi"/>
              </w:rPr>
            </w:pPr>
            <w:r>
              <w:rPr>
                <w:rFonts w:asciiTheme="minorHAnsi" w:hAnsiTheme="minorHAnsi"/>
              </w:rPr>
              <w:t>ARM4</w:t>
            </w:r>
          </w:p>
        </w:tc>
        <w:tc>
          <w:tcPr>
            <w:tcW w:w="607" w:type="pct"/>
          </w:tcPr>
          <w:p w14:paraId="550041BF" w14:textId="77777777" w:rsidR="00832460" w:rsidRPr="00920A7D" w:rsidRDefault="00832460" w:rsidP="00D26B3C">
            <w:pPr>
              <w:rPr>
                <w:sz w:val="20"/>
                <w:szCs w:val="20"/>
              </w:rPr>
            </w:pPr>
          </w:p>
        </w:tc>
        <w:tc>
          <w:tcPr>
            <w:tcW w:w="1407" w:type="pct"/>
          </w:tcPr>
          <w:p w14:paraId="05E73207" w14:textId="77777777" w:rsidR="00832460" w:rsidRDefault="00832460" w:rsidP="00D26B3C">
            <w:pPr>
              <w:pStyle w:val="BodyText"/>
              <w:jc w:val="left"/>
              <w:rPr>
                <w:rFonts w:asciiTheme="minorHAnsi" w:hAnsiTheme="minorHAnsi" w:cs="Arial"/>
                <w:lang w:eastAsia="zh-CN"/>
              </w:rPr>
            </w:pPr>
            <w:r w:rsidRPr="00BB3B2A">
              <w:rPr>
                <w:rFonts w:asciiTheme="minorHAnsi" w:hAnsiTheme="minorHAnsi" w:cs="Arial"/>
                <w:lang w:eastAsia="zh-CN"/>
              </w:rPr>
              <w:t>Any area of the intertidal or subtidal terrain, together with its overlying water and associated flora, fauna, historical and cultural features, which has been reserved by law or other effective means to protect part or all of the enclosed environment.</w:t>
            </w:r>
          </w:p>
          <w:p w14:paraId="1176F0C4" w14:textId="77777777" w:rsidR="00832460" w:rsidRPr="005C3188" w:rsidRDefault="00832460" w:rsidP="00D26B3C">
            <w:pPr>
              <w:pStyle w:val="BodyText"/>
              <w:jc w:val="left"/>
              <w:rPr>
                <w:rFonts w:asciiTheme="minorHAnsi" w:hAnsiTheme="minorHAnsi" w:cs="Arial"/>
                <w:lang w:eastAsia="zh-CN"/>
              </w:rPr>
            </w:pPr>
            <w:r>
              <w:rPr>
                <w:rFonts w:asciiTheme="minorHAnsi" w:hAnsiTheme="minorHAnsi" w:cs="Arial"/>
                <w:color w:val="FF0000"/>
                <w:lang w:eastAsia="zh-CN"/>
              </w:rPr>
              <w:t>French translation in ARM4-12.1.14</w:t>
            </w:r>
          </w:p>
        </w:tc>
        <w:tc>
          <w:tcPr>
            <w:tcW w:w="450" w:type="pct"/>
          </w:tcPr>
          <w:p w14:paraId="1AFF47DA" w14:textId="77777777" w:rsidR="00832460" w:rsidRDefault="00832460" w:rsidP="00D26B3C">
            <w:pPr>
              <w:pStyle w:val="BodyText"/>
              <w:jc w:val="left"/>
              <w:rPr>
                <w:sz w:val="20"/>
                <w:szCs w:val="20"/>
              </w:rPr>
            </w:pPr>
            <w:r>
              <w:rPr>
                <w:sz w:val="20"/>
                <w:szCs w:val="20"/>
              </w:rPr>
              <w:t>New term</w:t>
            </w:r>
          </w:p>
          <w:p w14:paraId="4E7435F5" w14:textId="77777777" w:rsidR="00832460" w:rsidRPr="0098176E" w:rsidRDefault="00832460" w:rsidP="00D26B3C">
            <w:pPr>
              <w:pStyle w:val="BodyText"/>
              <w:jc w:val="left"/>
              <w:rPr>
                <w:sz w:val="20"/>
                <w:szCs w:val="20"/>
              </w:rPr>
            </w:pPr>
            <w:r w:rsidRPr="00BB3B2A">
              <w:rPr>
                <w:sz w:val="20"/>
                <w:szCs w:val="20"/>
              </w:rPr>
              <w:t>Guideline Management of AtoN in EPA</w:t>
            </w:r>
          </w:p>
        </w:tc>
        <w:tc>
          <w:tcPr>
            <w:tcW w:w="237" w:type="pct"/>
          </w:tcPr>
          <w:p w14:paraId="5B46E7F2" w14:textId="77777777" w:rsidR="00832460" w:rsidRPr="00B8136B" w:rsidRDefault="00832460" w:rsidP="00D26B3C">
            <w:pPr>
              <w:pStyle w:val="BodyText"/>
              <w:jc w:val="center"/>
              <w:rPr>
                <w:sz w:val="18"/>
                <w:szCs w:val="18"/>
              </w:rPr>
            </w:pPr>
            <w:r>
              <w:rPr>
                <w:sz w:val="18"/>
                <w:szCs w:val="18"/>
              </w:rPr>
              <w:t>2016-04-</w:t>
            </w:r>
            <w:r w:rsidRPr="00BB3B2A">
              <w:rPr>
                <w:sz w:val="18"/>
                <w:szCs w:val="18"/>
              </w:rPr>
              <w:t>20</w:t>
            </w:r>
          </w:p>
        </w:tc>
        <w:tc>
          <w:tcPr>
            <w:tcW w:w="436" w:type="pct"/>
          </w:tcPr>
          <w:p w14:paraId="4A3D16FD" w14:textId="77777777" w:rsidR="00832460" w:rsidRPr="00633C6D" w:rsidRDefault="00832460" w:rsidP="00D26B3C">
            <w:pPr>
              <w:pStyle w:val="BodyText"/>
              <w:rPr>
                <w:sz w:val="20"/>
                <w:szCs w:val="20"/>
              </w:rPr>
            </w:pPr>
            <w:r>
              <w:rPr>
                <w:sz w:val="20"/>
                <w:szCs w:val="20"/>
              </w:rPr>
              <w:t>As Protected area</w:t>
            </w:r>
          </w:p>
        </w:tc>
      </w:tr>
      <w:tr w:rsidR="00070DBF" w:rsidRPr="00633C6D" w14:paraId="21C302F5" w14:textId="77777777" w:rsidTr="00834788">
        <w:tc>
          <w:tcPr>
            <w:tcW w:w="448" w:type="pct"/>
            <w:shd w:val="clear" w:color="auto" w:fill="auto"/>
          </w:tcPr>
          <w:p w14:paraId="3D390C27" w14:textId="58370B7D" w:rsidR="00070DBF" w:rsidRPr="00BB3B2A" w:rsidRDefault="00070DBF" w:rsidP="00070DBF">
            <w:pPr>
              <w:pStyle w:val="BodyText"/>
              <w:rPr>
                <w:rFonts w:asciiTheme="minorHAnsi" w:hAnsiTheme="minorHAnsi"/>
              </w:rPr>
            </w:pPr>
            <w:r w:rsidRPr="0059391A">
              <w:rPr>
                <w:rFonts w:asciiTheme="minorHAnsi" w:hAnsiTheme="minorHAnsi" w:cs="Arial-BoldMT"/>
                <w:bCs/>
              </w:rPr>
              <w:t>Availability</w:t>
            </w:r>
          </w:p>
        </w:tc>
        <w:tc>
          <w:tcPr>
            <w:tcW w:w="428" w:type="pct"/>
            <w:shd w:val="clear" w:color="auto" w:fill="auto"/>
          </w:tcPr>
          <w:p w14:paraId="5094010B" w14:textId="52C0AC9A" w:rsidR="00070DBF" w:rsidRPr="00BB3B2A" w:rsidRDefault="00070DBF" w:rsidP="00070DBF">
            <w:pPr>
              <w:pStyle w:val="BodyText"/>
              <w:jc w:val="cente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528" w:type="pct"/>
          </w:tcPr>
          <w:p w14:paraId="58F8EAC5" w14:textId="77777777" w:rsidR="00070DBF" w:rsidRPr="00F00C98" w:rsidRDefault="00070DBF" w:rsidP="00070DBF">
            <w:pPr>
              <w:pStyle w:val="BodyText"/>
              <w:rPr>
                <w:rFonts w:asciiTheme="minorHAnsi" w:hAnsiTheme="minorHAnsi"/>
              </w:rPr>
            </w:pPr>
          </w:p>
        </w:tc>
        <w:tc>
          <w:tcPr>
            <w:tcW w:w="458" w:type="pct"/>
          </w:tcPr>
          <w:p w14:paraId="6053775C" w14:textId="57A0A197" w:rsidR="00070DBF" w:rsidRDefault="00070DBF" w:rsidP="00070DBF">
            <w:pPr>
              <w:pStyle w:val="BodyText"/>
              <w:jc w:val="left"/>
              <w:rPr>
                <w:rFonts w:asciiTheme="minorHAnsi" w:hAnsiTheme="minorHAnsi"/>
              </w:rPr>
            </w:pPr>
            <w:r>
              <w:rPr>
                <w:rFonts w:asciiTheme="minorHAnsi" w:hAnsiTheme="minorHAnsi"/>
              </w:rPr>
              <w:t>VTS41</w:t>
            </w:r>
          </w:p>
        </w:tc>
        <w:tc>
          <w:tcPr>
            <w:tcW w:w="607" w:type="pct"/>
          </w:tcPr>
          <w:p w14:paraId="29E39DDD" w14:textId="77777777" w:rsidR="00070DBF" w:rsidRPr="00070DBF" w:rsidRDefault="00070DBF" w:rsidP="00070DBF">
            <w:pPr>
              <w:rPr>
                <w:sz w:val="20"/>
                <w:szCs w:val="20"/>
              </w:rPr>
            </w:pPr>
            <w:r w:rsidRPr="00070DBF">
              <w:rPr>
                <w:sz w:val="20"/>
                <w:szCs w:val="20"/>
              </w:rPr>
              <w:t xml:space="preserve">- </w:t>
            </w:r>
            <w:proofErr w:type="gramStart"/>
            <w:r w:rsidRPr="00070DBF">
              <w:rPr>
                <w:sz w:val="20"/>
                <w:szCs w:val="20"/>
              </w:rPr>
              <w:t>yes</w:t>
            </w:r>
            <w:proofErr w:type="gramEnd"/>
            <w:r w:rsidRPr="00070DBF">
              <w:rPr>
                <w:sz w:val="20"/>
                <w:szCs w:val="20"/>
              </w:rPr>
              <w:t>, under cat. 5. (RCM &amp; Reliability), sub 1. (Reliability): “Availability (qualitative)”</w:t>
            </w:r>
          </w:p>
          <w:p w14:paraId="1C2BEAB9" w14:textId="77777777" w:rsidR="00070DBF" w:rsidRPr="00070DBF" w:rsidRDefault="00070DBF" w:rsidP="00070DBF">
            <w:pPr>
              <w:rPr>
                <w:sz w:val="20"/>
                <w:szCs w:val="20"/>
              </w:rPr>
            </w:pPr>
            <w:r w:rsidRPr="00070DBF">
              <w:rPr>
                <w:sz w:val="20"/>
                <w:szCs w:val="20"/>
              </w:rPr>
              <w:t>“The property of a device or system of being ready for use when required.”</w:t>
            </w:r>
          </w:p>
          <w:p w14:paraId="5BD880F7" w14:textId="77777777" w:rsidR="00070DBF" w:rsidRPr="00070DBF" w:rsidRDefault="00070DBF" w:rsidP="00070DBF">
            <w:pPr>
              <w:rPr>
                <w:sz w:val="20"/>
                <w:szCs w:val="20"/>
              </w:rPr>
            </w:pPr>
            <w:proofErr w:type="gramStart"/>
            <w:r w:rsidRPr="00070DBF">
              <w:rPr>
                <w:sz w:val="20"/>
                <w:szCs w:val="20"/>
              </w:rPr>
              <w:t>yes</w:t>
            </w:r>
            <w:proofErr w:type="gramEnd"/>
            <w:r w:rsidRPr="00070DBF">
              <w:rPr>
                <w:sz w:val="20"/>
                <w:szCs w:val="20"/>
              </w:rPr>
              <w:t>, under cat. 5. (RCM &amp; Reliability), sub 1. (Reliability): “Availability (quantitative)”</w:t>
            </w:r>
          </w:p>
          <w:p w14:paraId="1BD861B1" w14:textId="77777777" w:rsidR="00070DBF" w:rsidRPr="00070DBF" w:rsidRDefault="00070DBF" w:rsidP="00070DBF">
            <w:pPr>
              <w:rPr>
                <w:sz w:val="20"/>
                <w:szCs w:val="20"/>
              </w:rPr>
            </w:pPr>
            <w:r w:rsidRPr="00070DBF">
              <w:rPr>
                <w:sz w:val="20"/>
                <w:szCs w:val="20"/>
              </w:rPr>
              <w:t>“The probability that a system will be available for operation at an arbitrarily chosen instant in the future. It may be expressed as the ratio MTBF</w:t>
            </w:r>
            <w:proofErr w:type="gramStart"/>
            <w:r w:rsidRPr="00070DBF">
              <w:rPr>
                <w:sz w:val="20"/>
                <w:szCs w:val="20"/>
              </w:rPr>
              <w:t>/(</w:t>
            </w:r>
            <w:proofErr w:type="gramEnd"/>
            <w:r w:rsidRPr="00070DBF">
              <w:rPr>
                <w:sz w:val="20"/>
                <w:szCs w:val="20"/>
              </w:rPr>
              <w:t xml:space="preserve">MTBF + </w:t>
            </w:r>
            <w:r w:rsidRPr="00070DBF">
              <w:rPr>
                <w:sz w:val="20"/>
                <w:szCs w:val="20"/>
              </w:rPr>
              <w:lastRenderedPageBreak/>
              <w:t>MTTR).”</w:t>
            </w:r>
          </w:p>
          <w:p w14:paraId="57289499" w14:textId="77777777" w:rsidR="00070DBF" w:rsidRPr="00070DBF" w:rsidRDefault="00070DBF" w:rsidP="00070DBF">
            <w:pPr>
              <w:rPr>
                <w:sz w:val="20"/>
                <w:szCs w:val="20"/>
              </w:rPr>
            </w:pPr>
            <w:r w:rsidRPr="00070DBF">
              <w:rPr>
                <w:sz w:val="20"/>
                <w:szCs w:val="20"/>
              </w:rPr>
              <w:t xml:space="preserve">- </w:t>
            </w:r>
            <w:proofErr w:type="gramStart"/>
            <w:r w:rsidRPr="00070DBF">
              <w:rPr>
                <w:sz w:val="20"/>
                <w:szCs w:val="20"/>
              </w:rPr>
              <w:t>yes</w:t>
            </w:r>
            <w:proofErr w:type="gramEnd"/>
            <w:r w:rsidRPr="00070DBF">
              <w:rPr>
                <w:sz w:val="20"/>
                <w:szCs w:val="20"/>
              </w:rPr>
              <w:t>, under cat. 10. (e-Navigation), sub 1 (General e-Navigation terms):</w:t>
            </w:r>
          </w:p>
          <w:p w14:paraId="4AD98E7E" w14:textId="77777777" w:rsidR="00070DBF" w:rsidRPr="00070DBF" w:rsidRDefault="00070DBF" w:rsidP="00070DBF">
            <w:pPr>
              <w:rPr>
                <w:sz w:val="20"/>
                <w:szCs w:val="20"/>
              </w:rPr>
            </w:pPr>
            <w:r w:rsidRPr="00070DBF">
              <w:rPr>
                <w:sz w:val="20"/>
                <w:szCs w:val="20"/>
              </w:rPr>
              <w:t xml:space="preserve">“The percentage of time that an aid, or system of aids, is performing a required function under stated conditions. Non-availability can be caused by scheduled and/or unscheduled interruptions. </w:t>
            </w:r>
          </w:p>
          <w:p w14:paraId="173C5A9B" w14:textId="77777777" w:rsidR="00070DBF" w:rsidRPr="00070DBF" w:rsidRDefault="00070DBF" w:rsidP="00070DBF">
            <w:pPr>
              <w:rPr>
                <w:sz w:val="20"/>
                <w:szCs w:val="20"/>
              </w:rPr>
            </w:pPr>
            <w:r w:rsidRPr="00070DBF">
              <w:rPr>
                <w:sz w:val="20"/>
                <w:szCs w:val="20"/>
              </w:rPr>
              <w:t xml:space="preserve">– Signal availability. The availability of a radio signal in a specified coverage area. </w:t>
            </w:r>
          </w:p>
          <w:p w14:paraId="7D16DE8F" w14:textId="016CB631" w:rsidR="00070DBF" w:rsidRPr="00920A7D" w:rsidRDefault="00070DBF" w:rsidP="00070DBF">
            <w:pPr>
              <w:rPr>
                <w:sz w:val="20"/>
                <w:szCs w:val="20"/>
              </w:rPr>
            </w:pPr>
            <w:r w:rsidRPr="00070DBF">
              <w:rPr>
                <w:sz w:val="20"/>
                <w:szCs w:val="20"/>
              </w:rPr>
              <w:t>– System availability. The availability of a system to a user, including signal availability and the performance of the user’s receiver. “</w:t>
            </w:r>
          </w:p>
        </w:tc>
        <w:tc>
          <w:tcPr>
            <w:tcW w:w="1407" w:type="pct"/>
          </w:tcPr>
          <w:p w14:paraId="7165017E" w14:textId="2B5A7005" w:rsidR="00070DBF" w:rsidRPr="00BB3B2A" w:rsidRDefault="00070DBF" w:rsidP="00070DBF">
            <w:pPr>
              <w:pStyle w:val="BodyText"/>
              <w:jc w:val="left"/>
              <w:rPr>
                <w:rFonts w:asciiTheme="minorHAnsi" w:hAnsiTheme="minorHAnsi" w:cs="Arial"/>
                <w:lang w:eastAsia="zh-CN"/>
              </w:rPr>
            </w:pPr>
            <w:r w:rsidRPr="00070DBF">
              <w:rPr>
                <w:rFonts w:asciiTheme="minorHAnsi" w:hAnsiTheme="minorHAnsi" w:cs="Arial"/>
                <w:lang w:eastAsia="zh-CN"/>
              </w:rPr>
              <w:lastRenderedPageBreak/>
              <w:t>This is the probability that a system will perform its specified function when required.</w:t>
            </w:r>
          </w:p>
        </w:tc>
        <w:tc>
          <w:tcPr>
            <w:tcW w:w="450" w:type="pct"/>
            <w:shd w:val="clear" w:color="auto" w:fill="auto"/>
          </w:tcPr>
          <w:p w14:paraId="4AF72E31" w14:textId="65A95447" w:rsidR="00070DBF" w:rsidRDefault="00070DBF" w:rsidP="00070DBF">
            <w:pPr>
              <w:pStyle w:val="BodyText"/>
              <w:jc w:val="left"/>
              <w:rPr>
                <w:sz w:val="20"/>
                <w:szCs w:val="20"/>
              </w:rPr>
            </w:pPr>
            <w:r>
              <w:rPr>
                <w:rFonts w:asciiTheme="minorHAnsi" w:hAnsiTheme="minorHAnsi"/>
              </w:rPr>
              <w:t>another definition</w:t>
            </w:r>
          </w:p>
        </w:tc>
        <w:tc>
          <w:tcPr>
            <w:tcW w:w="237" w:type="pct"/>
            <w:shd w:val="clear" w:color="auto" w:fill="auto"/>
          </w:tcPr>
          <w:p w14:paraId="07B3EB8A" w14:textId="2C132620" w:rsidR="00070DBF" w:rsidRDefault="00070DBF" w:rsidP="00070DBF">
            <w:pPr>
              <w:pStyle w:val="BodyText"/>
              <w:jc w:val="center"/>
              <w:rPr>
                <w:sz w:val="18"/>
                <w:szCs w:val="18"/>
              </w:rPr>
            </w:pPr>
            <w:r w:rsidRPr="0059391A">
              <w:rPr>
                <w:rFonts w:asciiTheme="minorHAnsi" w:hAnsiTheme="minorHAnsi"/>
              </w:rPr>
              <w:t>2016-03-09</w:t>
            </w:r>
          </w:p>
        </w:tc>
        <w:tc>
          <w:tcPr>
            <w:tcW w:w="436" w:type="pct"/>
            <w:shd w:val="clear" w:color="auto" w:fill="auto"/>
          </w:tcPr>
          <w:p w14:paraId="75AA568A" w14:textId="77777777" w:rsidR="00070DBF" w:rsidRDefault="00070DBF" w:rsidP="00070DBF">
            <w:pPr>
              <w:pStyle w:val="BodyText"/>
              <w:spacing w:after="0"/>
              <w:jc w:val="left"/>
              <w:rPr>
                <w:rFonts w:asciiTheme="minorHAnsi" w:hAnsiTheme="minorHAnsi"/>
              </w:rPr>
            </w:pPr>
            <w:r>
              <w:rPr>
                <w:rFonts w:asciiTheme="minorHAnsi" w:hAnsiTheme="minorHAnsi"/>
              </w:rPr>
              <w:t>Reject</w:t>
            </w:r>
          </w:p>
          <w:p w14:paraId="5462E941" w14:textId="77777777" w:rsidR="00070DBF" w:rsidRDefault="00070DBF" w:rsidP="00070DBF">
            <w:pPr>
              <w:pStyle w:val="BodyText"/>
              <w:spacing w:after="0"/>
              <w:jc w:val="left"/>
              <w:rPr>
                <w:rFonts w:asciiTheme="minorHAnsi" w:hAnsiTheme="minorHAnsi"/>
              </w:rPr>
            </w:pPr>
          </w:p>
          <w:p w14:paraId="22C6DFD3" w14:textId="719B3269" w:rsidR="00070DBF" w:rsidRDefault="00070DBF" w:rsidP="00070DBF">
            <w:pPr>
              <w:pStyle w:val="BodyText"/>
              <w:spacing w:after="0"/>
              <w:jc w:val="left"/>
              <w:rPr>
                <w:rFonts w:asciiTheme="minorHAnsi" w:hAnsiTheme="minorHAnsi"/>
              </w:rPr>
            </w:pPr>
            <w:r>
              <w:rPr>
                <w:rFonts w:asciiTheme="minorHAnsi" w:hAnsiTheme="minorHAnsi"/>
              </w:rPr>
              <w:t xml:space="preserve">ARM </w:t>
            </w:r>
            <w:proofErr w:type="spellStart"/>
            <w:r>
              <w:rPr>
                <w:rFonts w:asciiTheme="minorHAnsi" w:hAnsiTheme="minorHAnsi"/>
              </w:rPr>
              <w:t>Ctte</w:t>
            </w:r>
            <w:proofErr w:type="spellEnd"/>
            <w:r>
              <w:rPr>
                <w:rFonts w:asciiTheme="minorHAnsi" w:hAnsiTheme="minorHAnsi"/>
              </w:rPr>
              <w:t xml:space="preserve"> to review definition of availability</w:t>
            </w:r>
          </w:p>
          <w:p w14:paraId="69E9D124" w14:textId="77777777" w:rsidR="00070DBF" w:rsidRDefault="00070DBF" w:rsidP="00070DBF">
            <w:pPr>
              <w:pStyle w:val="BodyText"/>
              <w:spacing w:after="0"/>
              <w:jc w:val="left"/>
              <w:rPr>
                <w:rFonts w:asciiTheme="minorHAnsi" w:hAnsiTheme="minorHAnsi"/>
              </w:rPr>
            </w:pPr>
          </w:p>
          <w:p w14:paraId="42856683" w14:textId="77777777" w:rsidR="00070DBF" w:rsidRDefault="00070DBF" w:rsidP="00070DBF">
            <w:pPr>
              <w:pStyle w:val="BodyText"/>
              <w:spacing w:after="0"/>
              <w:jc w:val="left"/>
              <w:rPr>
                <w:rFonts w:asciiTheme="minorHAnsi" w:hAnsiTheme="minorHAnsi"/>
              </w:rPr>
            </w:pPr>
            <w:r>
              <w:rPr>
                <w:rFonts w:asciiTheme="minorHAnsi" w:hAnsiTheme="minorHAnsi"/>
              </w:rPr>
              <w:t>Paper to ARM5</w:t>
            </w:r>
          </w:p>
          <w:p w14:paraId="2B616078" w14:textId="77777777" w:rsidR="00070DBF" w:rsidRDefault="00070DBF" w:rsidP="00070DBF">
            <w:pPr>
              <w:pStyle w:val="BodyText"/>
              <w:spacing w:after="0"/>
              <w:jc w:val="left"/>
              <w:rPr>
                <w:rFonts w:asciiTheme="minorHAnsi" w:hAnsiTheme="minorHAnsi"/>
              </w:rPr>
            </w:pPr>
          </w:p>
          <w:p w14:paraId="12BA86A9" w14:textId="51BEB19C" w:rsidR="00070DBF" w:rsidRDefault="00070DBF" w:rsidP="00070DBF">
            <w:pPr>
              <w:pStyle w:val="BodyText"/>
              <w:spacing w:after="0"/>
              <w:jc w:val="left"/>
              <w:rPr>
                <w:rFonts w:asciiTheme="minorHAnsi" w:hAnsiTheme="minorHAnsi"/>
              </w:rPr>
            </w:pPr>
            <w:r>
              <w:rPr>
                <w:rFonts w:asciiTheme="minorHAnsi" w:hAnsiTheme="minorHAnsi"/>
              </w:rPr>
              <w:t>MH do list of currently used in IALA Docs.</w:t>
            </w:r>
          </w:p>
          <w:p w14:paraId="1BB09B98" w14:textId="77777777" w:rsidR="00070DBF" w:rsidRDefault="00070DBF" w:rsidP="00070DBF">
            <w:pPr>
              <w:pStyle w:val="BodyText"/>
              <w:spacing w:after="0"/>
              <w:jc w:val="left"/>
              <w:rPr>
                <w:rFonts w:asciiTheme="minorHAnsi" w:hAnsiTheme="minorHAnsi"/>
              </w:rPr>
            </w:pPr>
          </w:p>
          <w:p w14:paraId="18CCB76C" w14:textId="77777777" w:rsidR="00070DBF" w:rsidRDefault="00070DBF" w:rsidP="00070DBF">
            <w:pPr>
              <w:pStyle w:val="BodyText"/>
              <w:spacing w:after="0"/>
              <w:jc w:val="left"/>
              <w:rPr>
                <w:rFonts w:asciiTheme="minorHAnsi" w:hAnsiTheme="minorHAnsi"/>
              </w:rPr>
            </w:pPr>
            <w:r>
              <w:rPr>
                <w:rFonts w:asciiTheme="minorHAnsi" w:hAnsiTheme="minorHAnsi"/>
              </w:rPr>
              <w:t>O-130 agrees with Navguide.</w:t>
            </w:r>
          </w:p>
          <w:p w14:paraId="00A55C4A" w14:textId="0BC6B081" w:rsidR="00070DBF" w:rsidRDefault="00F45A2C" w:rsidP="00070DBF">
            <w:pPr>
              <w:pStyle w:val="BodyText"/>
              <w:spacing w:after="0"/>
              <w:jc w:val="left"/>
              <w:rPr>
                <w:rFonts w:asciiTheme="minorHAnsi" w:hAnsiTheme="minorHAnsi"/>
              </w:rPr>
            </w:pPr>
            <w:r>
              <w:rPr>
                <w:rFonts w:asciiTheme="minorHAnsi" w:hAnsiTheme="minorHAnsi"/>
              </w:rPr>
              <w:t>G-</w:t>
            </w:r>
            <w:r w:rsidR="00070DBF">
              <w:rPr>
                <w:rFonts w:asciiTheme="minorHAnsi" w:hAnsiTheme="minorHAnsi"/>
              </w:rPr>
              <w:t xml:space="preserve">1035 </w:t>
            </w:r>
            <w:proofErr w:type="spellStart"/>
            <w:r w:rsidR="00070DBF">
              <w:rPr>
                <w:rFonts w:asciiTheme="minorHAnsi" w:hAnsiTheme="minorHAnsi"/>
              </w:rPr>
              <w:t>def</w:t>
            </w:r>
            <w:proofErr w:type="spellEnd"/>
            <w:r w:rsidR="00070DBF">
              <w:rPr>
                <w:rFonts w:asciiTheme="minorHAnsi" w:hAnsiTheme="minorHAnsi"/>
              </w:rPr>
              <w:t xml:space="preserve"> agrees with O-130.</w:t>
            </w:r>
          </w:p>
          <w:p w14:paraId="606E0B5F" w14:textId="77777777" w:rsidR="00F45A2C" w:rsidRDefault="00F45A2C" w:rsidP="00070DBF">
            <w:pPr>
              <w:pStyle w:val="BodyText"/>
              <w:spacing w:after="0"/>
              <w:jc w:val="left"/>
              <w:rPr>
                <w:rFonts w:asciiTheme="minorHAnsi" w:hAnsiTheme="minorHAnsi"/>
              </w:rPr>
            </w:pPr>
          </w:p>
          <w:p w14:paraId="62D2433F" w14:textId="77777777" w:rsidR="00070DBF" w:rsidRDefault="00070DBF" w:rsidP="00070DBF">
            <w:pPr>
              <w:pStyle w:val="BodyText"/>
              <w:spacing w:after="0"/>
              <w:jc w:val="left"/>
              <w:rPr>
                <w:rFonts w:asciiTheme="minorHAnsi" w:hAnsiTheme="minorHAnsi"/>
              </w:rPr>
            </w:pPr>
            <w:r>
              <w:rPr>
                <w:rFonts w:asciiTheme="minorHAnsi" w:hAnsiTheme="minorHAnsi"/>
              </w:rPr>
              <w:t>Availability could be defined in different contexts.</w:t>
            </w:r>
          </w:p>
          <w:p w14:paraId="78B7126D" w14:textId="77777777" w:rsidR="00F45A2C" w:rsidRDefault="00F45A2C" w:rsidP="00070DBF">
            <w:pPr>
              <w:pStyle w:val="BodyText"/>
              <w:spacing w:after="0"/>
              <w:jc w:val="left"/>
              <w:rPr>
                <w:rFonts w:asciiTheme="minorHAnsi" w:hAnsiTheme="minorHAnsi"/>
              </w:rPr>
            </w:pPr>
          </w:p>
          <w:p w14:paraId="376AA2DA" w14:textId="77777777" w:rsidR="00070DBF" w:rsidRDefault="00070DBF" w:rsidP="00070DBF">
            <w:pPr>
              <w:pStyle w:val="BodyText"/>
              <w:spacing w:after="0"/>
              <w:jc w:val="left"/>
              <w:rPr>
                <w:rFonts w:asciiTheme="minorHAnsi" w:hAnsiTheme="minorHAnsi"/>
              </w:rPr>
            </w:pPr>
            <w:r>
              <w:rPr>
                <w:rFonts w:asciiTheme="minorHAnsi" w:hAnsiTheme="minorHAnsi"/>
              </w:rPr>
              <w:t>See Navguide</w:t>
            </w:r>
          </w:p>
          <w:p w14:paraId="10F657C5" w14:textId="77777777" w:rsidR="00070DBF" w:rsidRDefault="00070DBF" w:rsidP="00070DBF">
            <w:pPr>
              <w:pStyle w:val="BodyText"/>
              <w:spacing w:after="0"/>
              <w:jc w:val="left"/>
              <w:rPr>
                <w:rFonts w:asciiTheme="minorHAnsi" w:hAnsiTheme="minorHAnsi"/>
              </w:rPr>
            </w:pPr>
            <w:r>
              <w:rPr>
                <w:rFonts w:asciiTheme="minorHAnsi" w:hAnsiTheme="minorHAnsi"/>
              </w:rPr>
              <w:t>Level of Service Rec</w:t>
            </w:r>
          </w:p>
          <w:p w14:paraId="5591DA7C" w14:textId="2BC3A0E1" w:rsidR="00070DBF" w:rsidRDefault="00070DBF" w:rsidP="00070DBF">
            <w:pPr>
              <w:pStyle w:val="BodyText"/>
              <w:spacing w:after="0"/>
              <w:jc w:val="left"/>
              <w:rPr>
                <w:rFonts w:asciiTheme="minorHAnsi" w:hAnsiTheme="minorHAnsi"/>
              </w:rPr>
            </w:pPr>
            <w:r>
              <w:rPr>
                <w:rFonts w:asciiTheme="minorHAnsi" w:hAnsiTheme="minorHAnsi"/>
              </w:rPr>
              <w:t>Existing approve</w:t>
            </w:r>
            <w:r w:rsidR="00F45A2C">
              <w:rPr>
                <w:rFonts w:asciiTheme="minorHAnsi" w:hAnsiTheme="minorHAnsi"/>
              </w:rPr>
              <w:t>d</w:t>
            </w:r>
            <w:r>
              <w:rPr>
                <w:rFonts w:asciiTheme="minorHAnsi" w:hAnsiTheme="minorHAnsi"/>
              </w:rPr>
              <w:t xml:space="preserve"> by C</w:t>
            </w:r>
            <w:r w:rsidR="00F45A2C">
              <w:rPr>
                <w:rFonts w:asciiTheme="minorHAnsi" w:hAnsiTheme="minorHAnsi"/>
              </w:rPr>
              <w:t>ouncil</w:t>
            </w:r>
            <w:r>
              <w:rPr>
                <w:rFonts w:asciiTheme="minorHAnsi" w:hAnsiTheme="minorHAnsi"/>
              </w:rPr>
              <w:t xml:space="preserve"> in Dec 2015</w:t>
            </w:r>
          </w:p>
          <w:p w14:paraId="5777B08B" w14:textId="77777777" w:rsidR="00070DBF" w:rsidRDefault="00070DBF" w:rsidP="00070DBF">
            <w:pPr>
              <w:pStyle w:val="BodyText"/>
              <w:spacing w:after="0"/>
              <w:jc w:val="left"/>
              <w:rPr>
                <w:rFonts w:asciiTheme="minorHAnsi" w:hAnsiTheme="minorHAnsi"/>
              </w:rPr>
            </w:pPr>
          </w:p>
          <w:p w14:paraId="1C5FC987" w14:textId="0AFF9E53" w:rsidR="00070DBF" w:rsidRDefault="00070DBF" w:rsidP="00070DBF">
            <w:pPr>
              <w:pStyle w:val="BodyText"/>
              <w:rPr>
                <w:sz w:val="20"/>
                <w:szCs w:val="20"/>
              </w:rPr>
            </w:pPr>
          </w:p>
        </w:tc>
      </w:tr>
    </w:tbl>
    <w:p w14:paraId="7936A560" w14:textId="77777777" w:rsidR="006F7E4D" w:rsidRDefault="006F7E4D" w:rsidP="009F763F">
      <w:pPr>
        <w:rPr>
          <w:rFonts w:ascii="Calibri" w:hAnsi="Calibri"/>
          <w:lang w:eastAsia="en-GB"/>
        </w:rPr>
      </w:pPr>
    </w:p>
    <w:p w14:paraId="2AEDCCE0" w14:textId="77777777" w:rsidR="006F7E4D" w:rsidRDefault="006F7E4D" w:rsidP="009F763F">
      <w:pPr>
        <w:rPr>
          <w:rFonts w:ascii="Calibri" w:hAnsi="Calibri"/>
          <w:lang w:eastAsia="en-GB"/>
        </w:rPr>
      </w:pPr>
    </w:p>
    <w:p w14:paraId="64B35A8D" w14:textId="77777777" w:rsidR="006F7E4D" w:rsidRDefault="006F7E4D" w:rsidP="009F763F">
      <w:pPr>
        <w:rPr>
          <w:rFonts w:ascii="Calibri" w:hAnsi="Calibri"/>
          <w:lang w:eastAsia="en-GB"/>
        </w:rPr>
        <w:sectPr w:rsidR="006F7E4D" w:rsidSect="007E50EB">
          <w:pgSz w:w="16838" w:h="11906" w:orient="landscape"/>
          <w:pgMar w:top="1134" w:right="1134" w:bottom="1134" w:left="1134" w:header="709" w:footer="709" w:gutter="0"/>
          <w:pgBorders w:offsetFrom="page">
            <w:bottom w:val="thickThinSmallGap" w:sz="24" w:space="24" w:color="auto"/>
          </w:pgBorders>
          <w:cols w:space="708"/>
          <w:docGrid w:linePitch="360"/>
        </w:sectPr>
      </w:pPr>
    </w:p>
    <w:p w14:paraId="67BBADD8" w14:textId="18100C0C" w:rsidR="005B3865" w:rsidRPr="001A751A" w:rsidRDefault="005B3865" w:rsidP="001A751A">
      <w:pPr>
        <w:pStyle w:val="Annex"/>
      </w:pPr>
      <w:bookmarkStart w:id="19" w:name="_Ref437945643"/>
      <w:r w:rsidRPr="001A751A">
        <w:lastRenderedPageBreak/>
        <w:t>Action list</w:t>
      </w:r>
      <w:bookmarkEnd w:id="19"/>
    </w:p>
    <w:bookmarkEnd w:id="15"/>
    <w:p w14:paraId="7E5E13DD" w14:textId="77777777" w:rsidR="00507297" w:rsidRDefault="001A751A">
      <w:pPr>
        <w:pStyle w:val="TableofFigures"/>
        <w:rPr>
          <w:rFonts w:asciiTheme="minorHAnsi" w:eastAsiaTheme="minorEastAsia" w:hAnsiTheme="minorHAnsi" w:cstheme="minorBidi"/>
          <w:szCs w:val="22"/>
          <w:lang w:eastAsia="en-IE"/>
        </w:rPr>
      </w:pPr>
      <w:r>
        <w:rPr>
          <w:highlight w:val="yellow"/>
        </w:rPr>
        <w:fldChar w:fldCharType="begin"/>
      </w:r>
      <w:r>
        <w:rPr>
          <w:highlight w:val="yellow"/>
        </w:rPr>
        <w:instrText xml:space="preserve"> TOC \t "Action Member,1" \c "Figure" </w:instrText>
      </w:r>
      <w:r>
        <w:rPr>
          <w:highlight w:val="yellow"/>
        </w:rPr>
        <w:fldChar w:fldCharType="separate"/>
      </w:r>
      <w:r w:rsidR="00507297">
        <w:t>Committee Chairs and Secretaries are requested to implement IALA policy that definitions should be removed from IALA documents and the Dictionary considered as the definitive source of definitions.</w:t>
      </w:r>
      <w:r w:rsidR="00507297">
        <w:tab/>
      </w:r>
      <w:r w:rsidR="00507297">
        <w:fldChar w:fldCharType="begin"/>
      </w:r>
      <w:r w:rsidR="00507297">
        <w:instrText xml:space="preserve"> PAGEREF _Toc455140599 \h </w:instrText>
      </w:r>
      <w:r w:rsidR="00507297">
        <w:fldChar w:fldCharType="separate"/>
      </w:r>
      <w:r w:rsidR="00507297">
        <w:t>2</w:t>
      </w:r>
      <w:r w:rsidR="00507297">
        <w:fldChar w:fldCharType="end"/>
      </w:r>
    </w:p>
    <w:p w14:paraId="7A2D02DD" w14:textId="77777777" w:rsidR="00507297" w:rsidRDefault="00507297">
      <w:pPr>
        <w:pStyle w:val="TableofFigures"/>
        <w:rPr>
          <w:rFonts w:asciiTheme="minorHAnsi" w:eastAsiaTheme="minorEastAsia" w:hAnsiTheme="minorHAnsi" w:cstheme="minorBidi"/>
          <w:szCs w:val="22"/>
          <w:lang w:eastAsia="en-IE"/>
        </w:rPr>
      </w:pPr>
      <w:r>
        <w:t>Seamus Doyle is requested to arrange for Mike Hadley to produce a single list of acronyms from DWG5-4.1, DWG5-4.3 and his list from rebranding of IALA Documents and submit to DWG6.</w:t>
      </w:r>
      <w:r>
        <w:tab/>
      </w:r>
      <w:r>
        <w:fldChar w:fldCharType="begin"/>
      </w:r>
      <w:r>
        <w:instrText xml:space="preserve"> PAGEREF _Toc455140600 \h </w:instrText>
      </w:r>
      <w:r>
        <w:fldChar w:fldCharType="separate"/>
      </w:r>
      <w:r>
        <w:t>2</w:t>
      </w:r>
      <w:r>
        <w:fldChar w:fldCharType="end"/>
      </w:r>
    </w:p>
    <w:p w14:paraId="2BD3C29C" w14:textId="77777777" w:rsidR="00507297" w:rsidRDefault="00507297">
      <w:pPr>
        <w:pStyle w:val="TableofFigures"/>
        <w:rPr>
          <w:rFonts w:asciiTheme="minorHAnsi" w:eastAsiaTheme="minorEastAsia" w:hAnsiTheme="minorHAnsi" w:cstheme="minorBidi"/>
          <w:szCs w:val="22"/>
          <w:lang w:eastAsia="en-IE"/>
        </w:rPr>
      </w:pPr>
      <w:r>
        <w:t>DWG members are requested to review the list of acronyms and prepare for approval by exception at DWG6.</w:t>
      </w:r>
      <w:r>
        <w:tab/>
      </w:r>
      <w:r>
        <w:fldChar w:fldCharType="begin"/>
      </w:r>
      <w:r>
        <w:instrText xml:space="preserve"> PAGEREF _Toc455140601 \h </w:instrText>
      </w:r>
      <w:r>
        <w:fldChar w:fldCharType="separate"/>
      </w:r>
      <w:r>
        <w:t>2</w:t>
      </w:r>
      <w:r>
        <w:fldChar w:fldCharType="end"/>
      </w:r>
    </w:p>
    <w:p w14:paraId="75DDAAEB" w14:textId="77777777" w:rsidR="00507297" w:rsidRDefault="00507297">
      <w:pPr>
        <w:pStyle w:val="TableofFigures"/>
        <w:rPr>
          <w:rFonts w:asciiTheme="minorHAnsi" w:eastAsiaTheme="minorEastAsia" w:hAnsiTheme="minorHAnsi" w:cstheme="minorBidi"/>
          <w:szCs w:val="22"/>
          <w:lang w:eastAsia="en-IE"/>
        </w:rPr>
      </w:pPr>
      <w:r>
        <w:t>Omar Frits Eriksson is requested to update the Dictionary with accepted terms from ANNEX C.</w:t>
      </w:r>
      <w:r>
        <w:tab/>
      </w:r>
      <w:r>
        <w:fldChar w:fldCharType="begin"/>
      </w:r>
      <w:r>
        <w:instrText xml:space="preserve"> PAGEREF _Toc455140602 \h </w:instrText>
      </w:r>
      <w:r>
        <w:fldChar w:fldCharType="separate"/>
      </w:r>
      <w:r>
        <w:t>2</w:t>
      </w:r>
      <w:r>
        <w:fldChar w:fldCharType="end"/>
      </w:r>
    </w:p>
    <w:p w14:paraId="53F2E7D1" w14:textId="77777777" w:rsidR="00507297" w:rsidRDefault="00507297">
      <w:pPr>
        <w:pStyle w:val="TableofFigures"/>
        <w:rPr>
          <w:rFonts w:asciiTheme="minorHAnsi" w:eastAsiaTheme="minorEastAsia" w:hAnsiTheme="minorHAnsi" w:cstheme="minorBidi"/>
          <w:szCs w:val="22"/>
          <w:lang w:eastAsia="en-IE"/>
        </w:rPr>
      </w:pPr>
      <w:r>
        <w:t>Seamus Doyle is requested to respond to Committees regarding rejected terms from ANNEX C.</w:t>
      </w:r>
      <w:r>
        <w:tab/>
      </w:r>
      <w:r>
        <w:fldChar w:fldCharType="begin"/>
      </w:r>
      <w:r>
        <w:instrText xml:space="preserve"> PAGEREF _Toc455140603 \h </w:instrText>
      </w:r>
      <w:r>
        <w:fldChar w:fldCharType="separate"/>
      </w:r>
      <w:r>
        <w:t>2</w:t>
      </w:r>
      <w:r>
        <w:fldChar w:fldCharType="end"/>
      </w:r>
    </w:p>
    <w:p w14:paraId="28B40CE0" w14:textId="77777777" w:rsidR="00507297" w:rsidRDefault="00507297">
      <w:pPr>
        <w:pStyle w:val="TableofFigures"/>
        <w:rPr>
          <w:rFonts w:asciiTheme="minorHAnsi" w:eastAsiaTheme="minorEastAsia" w:hAnsiTheme="minorHAnsi" w:cstheme="minorBidi"/>
          <w:szCs w:val="22"/>
          <w:lang w:eastAsia="en-IE"/>
        </w:rPr>
      </w:pPr>
      <w:r>
        <w:t>Seamus Doyle is requested to submit a paper to ARM5 regarding availability with input from Mike Hadley.</w:t>
      </w:r>
      <w:r>
        <w:tab/>
      </w:r>
      <w:r>
        <w:fldChar w:fldCharType="begin"/>
      </w:r>
      <w:r>
        <w:instrText xml:space="preserve"> PAGEREF _Toc455140604 \h </w:instrText>
      </w:r>
      <w:r>
        <w:fldChar w:fldCharType="separate"/>
      </w:r>
      <w:r>
        <w:t>2</w:t>
      </w:r>
      <w:r>
        <w:fldChar w:fldCharType="end"/>
      </w:r>
    </w:p>
    <w:p w14:paraId="1E5EBFF3" w14:textId="77777777" w:rsidR="00507297" w:rsidRDefault="00507297">
      <w:pPr>
        <w:pStyle w:val="TableofFigures"/>
        <w:rPr>
          <w:rFonts w:asciiTheme="minorHAnsi" w:eastAsiaTheme="minorEastAsia" w:hAnsiTheme="minorHAnsi" w:cstheme="minorBidi"/>
          <w:szCs w:val="22"/>
          <w:lang w:eastAsia="en-IE"/>
        </w:rPr>
      </w:pPr>
      <w:r>
        <w:t>Seamus Doyle is requested to arrange for translation of approved terms from ANNEX C.</w:t>
      </w:r>
      <w:r>
        <w:tab/>
      </w:r>
      <w:r>
        <w:fldChar w:fldCharType="begin"/>
      </w:r>
      <w:r>
        <w:instrText xml:space="preserve"> PAGEREF _Toc455140605 \h </w:instrText>
      </w:r>
      <w:r>
        <w:fldChar w:fldCharType="separate"/>
      </w:r>
      <w:r>
        <w:t>2</w:t>
      </w:r>
      <w:r>
        <w:fldChar w:fldCharType="end"/>
      </w:r>
    </w:p>
    <w:p w14:paraId="33F68733" w14:textId="77777777" w:rsidR="00507297" w:rsidRDefault="00507297">
      <w:pPr>
        <w:pStyle w:val="TableofFigures"/>
        <w:rPr>
          <w:rFonts w:asciiTheme="minorHAnsi" w:eastAsiaTheme="minorEastAsia" w:hAnsiTheme="minorHAnsi" w:cstheme="minorBidi"/>
          <w:szCs w:val="22"/>
          <w:lang w:eastAsia="en-IE"/>
        </w:rPr>
      </w:pPr>
      <w:r>
        <w:t>Marie-Hélène Grillet is requested to update the Dictionary Amendment Register with approved terms from ANNEX C.</w:t>
      </w:r>
      <w:r>
        <w:tab/>
      </w:r>
      <w:r>
        <w:fldChar w:fldCharType="begin"/>
      </w:r>
      <w:r>
        <w:instrText xml:space="preserve"> PAGEREF _Toc455140606 \h </w:instrText>
      </w:r>
      <w:r>
        <w:fldChar w:fldCharType="separate"/>
      </w:r>
      <w:r>
        <w:t>2</w:t>
      </w:r>
      <w:r>
        <w:fldChar w:fldCharType="end"/>
      </w:r>
    </w:p>
    <w:p w14:paraId="13AD72AB" w14:textId="77777777" w:rsidR="00507297" w:rsidRDefault="00507297">
      <w:pPr>
        <w:pStyle w:val="TableofFigures"/>
        <w:rPr>
          <w:rFonts w:asciiTheme="minorHAnsi" w:eastAsiaTheme="minorEastAsia" w:hAnsiTheme="minorHAnsi" w:cstheme="minorBidi"/>
          <w:szCs w:val="22"/>
          <w:lang w:eastAsia="en-IE"/>
        </w:rPr>
      </w:pPr>
      <w:r>
        <w:t>Seamus Doyle is requested to forward approved terms from DWG3 and DWG5 to Omar Frits Eriksson.</w:t>
      </w:r>
      <w:r>
        <w:tab/>
      </w:r>
      <w:r>
        <w:fldChar w:fldCharType="begin"/>
      </w:r>
      <w:r>
        <w:instrText xml:space="preserve"> PAGEREF _Toc455140607 \h </w:instrText>
      </w:r>
      <w:r>
        <w:fldChar w:fldCharType="separate"/>
      </w:r>
      <w:r>
        <w:t>2</w:t>
      </w:r>
      <w:r>
        <w:fldChar w:fldCharType="end"/>
      </w:r>
    </w:p>
    <w:p w14:paraId="0014B403" w14:textId="77777777" w:rsidR="00507297" w:rsidRDefault="00507297">
      <w:pPr>
        <w:pStyle w:val="TableofFigures"/>
        <w:rPr>
          <w:rFonts w:asciiTheme="minorHAnsi" w:eastAsiaTheme="minorEastAsia" w:hAnsiTheme="minorHAnsi" w:cstheme="minorBidi"/>
          <w:szCs w:val="22"/>
          <w:lang w:eastAsia="en-IE"/>
        </w:rPr>
      </w:pPr>
      <w:r>
        <w:t>Seamus Doyle is requested to submit an input paper to PAP32 formally nominating Christina Schneider and Omar Frits Eriksson as members of the DWG.</w:t>
      </w:r>
      <w:r>
        <w:tab/>
      </w:r>
      <w:r>
        <w:fldChar w:fldCharType="begin"/>
      </w:r>
      <w:r>
        <w:instrText xml:space="preserve"> PAGEREF _Toc455140608 \h </w:instrText>
      </w:r>
      <w:r>
        <w:fldChar w:fldCharType="separate"/>
      </w:r>
      <w:r>
        <w:t>2</w:t>
      </w:r>
      <w:r>
        <w:fldChar w:fldCharType="end"/>
      </w:r>
    </w:p>
    <w:p w14:paraId="354A78CF" w14:textId="77777777" w:rsidR="00507297" w:rsidRDefault="00507297">
      <w:pPr>
        <w:pStyle w:val="TableofFigures"/>
        <w:rPr>
          <w:rFonts w:asciiTheme="minorHAnsi" w:eastAsiaTheme="minorEastAsia" w:hAnsiTheme="minorHAnsi" w:cstheme="minorBidi"/>
          <w:szCs w:val="22"/>
          <w:lang w:eastAsia="en-IE"/>
        </w:rPr>
      </w:pPr>
      <w:r>
        <w:t>Seamus Doyle is requested to prepare a Dictionary Management document for placing on the front page of the Dictionary.</w:t>
      </w:r>
      <w:r>
        <w:tab/>
      </w:r>
      <w:r>
        <w:fldChar w:fldCharType="begin"/>
      </w:r>
      <w:r>
        <w:instrText xml:space="preserve"> PAGEREF _Toc455140609 \h </w:instrText>
      </w:r>
      <w:r>
        <w:fldChar w:fldCharType="separate"/>
      </w:r>
      <w:r>
        <w:t>3</w:t>
      </w:r>
      <w:r>
        <w:fldChar w:fldCharType="end"/>
      </w:r>
    </w:p>
    <w:p w14:paraId="05096D01" w14:textId="77777777" w:rsidR="00507297" w:rsidRDefault="00507297">
      <w:pPr>
        <w:pStyle w:val="TableofFigures"/>
        <w:rPr>
          <w:rFonts w:asciiTheme="minorHAnsi" w:eastAsiaTheme="minorEastAsia" w:hAnsiTheme="minorHAnsi" w:cstheme="minorBidi"/>
          <w:szCs w:val="22"/>
          <w:lang w:eastAsia="en-IE"/>
        </w:rPr>
      </w:pPr>
      <w:r>
        <w:t>Seamus Doyle is requested to provide an input paper to PAP32 regarding a Chinese version of Dictionary terms.</w:t>
      </w:r>
      <w:r>
        <w:tab/>
      </w:r>
      <w:r>
        <w:fldChar w:fldCharType="begin"/>
      </w:r>
      <w:r>
        <w:instrText xml:space="preserve"> PAGEREF _Toc455140610 \h </w:instrText>
      </w:r>
      <w:r>
        <w:fldChar w:fldCharType="separate"/>
      </w:r>
      <w:r>
        <w:t>3</w:t>
      </w:r>
      <w:r>
        <w:fldChar w:fldCharType="end"/>
      </w:r>
    </w:p>
    <w:p w14:paraId="55A76B45" w14:textId="77777777" w:rsidR="00507297" w:rsidRDefault="00507297">
      <w:pPr>
        <w:pStyle w:val="TableofFigures"/>
        <w:rPr>
          <w:rFonts w:asciiTheme="minorHAnsi" w:eastAsiaTheme="minorEastAsia" w:hAnsiTheme="minorHAnsi" w:cstheme="minorBidi"/>
          <w:szCs w:val="22"/>
          <w:lang w:eastAsia="en-IE"/>
        </w:rPr>
      </w:pPr>
      <w:r>
        <w:t>Omar Frits Eriksson is requested to check if the Dictionary Wiki will support Chinese language.</w:t>
      </w:r>
      <w:r>
        <w:tab/>
      </w:r>
      <w:r>
        <w:fldChar w:fldCharType="begin"/>
      </w:r>
      <w:r>
        <w:instrText xml:space="preserve"> PAGEREF _Toc455140611 \h </w:instrText>
      </w:r>
      <w:r>
        <w:fldChar w:fldCharType="separate"/>
      </w:r>
      <w:r>
        <w:t>3</w:t>
      </w:r>
      <w:r>
        <w:fldChar w:fldCharType="end"/>
      </w:r>
    </w:p>
    <w:p w14:paraId="1E9AC39C" w14:textId="3BF7CA2C" w:rsidR="00CB70F5" w:rsidRPr="001A751A" w:rsidRDefault="001A751A" w:rsidP="001A751A">
      <w:pPr>
        <w:pStyle w:val="BodyText"/>
      </w:pPr>
      <w:r>
        <w:rPr>
          <w:rFonts w:eastAsia="MS Mincho"/>
          <w:noProof/>
          <w:highlight w:val="yellow"/>
          <w:lang w:eastAsia="ja-JP"/>
        </w:rPr>
        <w:fldChar w:fldCharType="end"/>
      </w:r>
    </w:p>
    <w:sectPr w:rsidR="00CB70F5" w:rsidRPr="001A751A" w:rsidSect="0097003F">
      <w:pgSz w:w="11906" w:h="16838"/>
      <w:pgMar w:top="1134" w:right="1134" w:bottom="1134" w:left="1134" w:header="709" w:footer="709" w:gutter="0"/>
      <w:pgBorders w:offsetFrom="page">
        <w:bottom w:val="thickThin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1D7C41" w14:textId="77777777" w:rsidR="008004FF" w:rsidRDefault="008004FF" w:rsidP="00B96F4B">
      <w:r>
        <w:separator/>
      </w:r>
    </w:p>
  </w:endnote>
  <w:endnote w:type="continuationSeparator" w:id="0">
    <w:p w14:paraId="57D79432" w14:textId="77777777" w:rsidR="008004FF" w:rsidRDefault="008004FF" w:rsidP="00B96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4A1D3" w14:textId="447A13DB" w:rsidR="00844A07" w:rsidRPr="007E50EB" w:rsidRDefault="007B7FEB">
    <w:pPr>
      <w:pStyle w:val="Footer"/>
      <w:rPr>
        <w:rFonts w:ascii="Calibri" w:hAnsi="Calibri"/>
        <w:sz w:val="18"/>
        <w:szCs w:val="18"/>
      </w:rPr>
    </w:pPr>
    <w:r w:rsidRPr="007E50EB">
      <w:rPr>
        <w:rFonts w:ascii="Calibri" w:hAnsi="Calibri"/>
        <w:sz w:val="18"/>
        <w:szCs w:val="18"/>
      </w:rPr>
      <w:fldChar w:fldCharType="begin"/>
    </w:r>
    <w:r w:rsidRPr="007E50EB">
      <w:rPr>
        <w:rFonts w:ascii="Calibri" w:hAnsi="Calibri"/>
        <w:sz w:val="18"/>
        <w:szCs w:val="18"/>
      </w:rPr>
      <w:instrText xml:space="preserve"> FILENAME \* MERGEFORMAT </w:instrText>
    </w:r>
    <w:r w:rsidRPr="007E50EB">
      <w:rPr>
        <w:rFonts w:ascii="Calibri" w:hAnsi="Calibri"/>
        <w:sz w:val="18"/>
        <w:szCs w:val="18"/>
      </w:rPr>
      <w:fldChar w:fldCharType="separate"/>
    </w:r>
    <w:r w:rsidR="00372285">
      <w:rPr>
        <w:rFonts w:ascii="Calibri" w:hAnsi="Calibri"/>
        <w:noProof/>
        <w:sz w:val="18"/>
        <w:szCs w:val="18"/>
      </w:rPr>
      <w:t>DWG3 Report - Dictionary Working Group 20160225.docx</w:t>
    </w:r>
    <w:r w:rsidRPr="007E50EB">
      <w:rPr>
        <w:rFonts w:ascii="Calibri" w:hAnsi="Calibri"/>
        <w:sz w:val="18"/>
        <w:szCs w:val="18"/>
      </w:rPr>
      <w:fldChar w:fldCharType="end"/>
    </w:r>
    <w:r w:rsidRPr="007E50EB">
      <w:rPr>
        <w:rFonts w:ascii="Calibri" w:hAnsi="Calibri"/>
        <w:sz w:val="18"/>
        <w:szCs w:val="18"/>
      </w:rPr>
      <w:ptab w:relativeTo="margin" w:alignment="center" w:leader="none"/>
    </w:r>
    <w:r w:rsidRPr="007E50EB">
      <w:rPr>
        <w:rFonts w:ascii="Calibri" w:hAnsi="Calibri"/>
        <w:sz w:val="18"/>
        <w:szCs w:val="18"/>
      </w:rPr>
      <w:fldChar w:fldCharType="begin"/>
    </w:r>
    <w:r w:rsidRPr="007E50EB">
      <w:rPr>
        <w:rFonts w:ascii="Calibri" w:hAnsi="Calibri"/>
        <w:sz w:val="18"/>
        <w:szCs w:val="18"/>
      </w:rPr>
      <w:instrText xml:space="preserve"> PAGE   \* MERGEFORMAT </w:instrText>
    </w:r>
    <w:r w:rsidRPr="007E50EB">
      <w:rPr>
        <w:rFonts w:ascii="Calibri" w:hAnsi="Calibri"/>
        <w:sz w:val="18"/>
        <w:szCs w:val="18"/>
      </w:rPr>
      <w:fldChar w:fldCharType="separate"/>
    </w:r>
    <w:r w:rsidR="001B5657">
      <w:rPr>
        <w:rFonts w:ascii="Calibri" w:hAnsi="Calibri"/>
        <w:noProof/>
        <w:sz w:val="18"/>
        <w:szCs w:val="18"/>
      </w:rPr>
      <w:t>1</w:t>
    </w:r>
    <w:r w:rsidRPr="007E50EB">
      <w:rPr>
        <w:rFonts w:ascii="Calibri" w:hAnsi="Calibri"/>
        <w:noProof/>
        <w:sz w:val="18"/>
        <w:szCs w:val="18"/>
      </w:rPr>
      <w:fldChar w:fldCharType="end"/>
    </w:r>
    <w:r w:rsidRPr="007E50EB">
      <w:rPr>
        <w:rFonts w:ascii="Calibri" w:hAnsi="Calibri"/>
        <w:sz w:val="18"/>
        <w:szCs w:val="18"/>
      </w:rPr>
      <w:ptab w:relativeTo="margin" w:alignment="right" w:leader="none"/>
    </w:r>
    <w:r w:rsidRPr="007E50EB">
      <w:rPr>
        <w:rFonts w:ascii="Calibri" w:hAnsi="Calibri"/>
        <w:sz w:val="18"/>
        <w:szCs w:val="18"/>
      </w:rPr>
      <w:t>25 February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6DB8CF" w14:textId="77777777" w:rsidR="008004FF" w:rsidRDefault="008004FF" w:rsidP="00B96F4B">
      <w:r>
        <w:separator/>
      </w:r>
    </w:p>
  </w:footnote>
  <w:footnote w:type="continuationSeparator" w:id="0">
    <w:p w14:paraId="36D663A4" w14:textId="77777777" w:rsidR="008004FF" w:rsidRDefault="008004FF" w:rsidP="00B96F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F110F" w14:textId="22558E88" w:rsidR="001B5657" w:rsidRPr="001B5657" w:rsidRDefault="001B5657">
    <w:pPr>
      <w:pStyle w:val="Header"/>
      <w:rPr>
        <w:rFonts w:asciiTheme="minorHAnsi" w:hAnsiTheme="minorHAnsi"/>
        <w:lang w:val="nl-NL"/>
      </w:rPr>
    </w:pPr>
    <w:r>
      <w:rPr>
        <w:lang w:val="nl-NL"/>
      </w:rPr>
      <w:tab/>
    </w:r>
    <w:r>
      <w:rPr>
        <w:lang w:val="nl-NL"/>
      </w:rPr>
      <w:tab/>
    </w:r>
    <w:r w:rsidRPr="001B5657">
      <w:rPr>
        <w:rFonts w:asciiTheme="minorHAnsi" w:hAnsiTheme="minorHAnsi"/>
        <w:lang w:val="nl-NL"/>
      </w:rPr>
      <w:t>ARM5-4.2.2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7747C21"/>
    <w:multiLevelType w:val="hybridMultilevel"/>
    <w:tmpl w:val="BE00B500"/>
    <w:lvl w:ilvl="0" w:tplc="49F23FF8">
      <w:start w:val="1"/>
      <w:numFmt w:val="decimal"/>
      <w:pStyle w:val="TableofFigures"/>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9C37E91"/>
    <w:multiLevelType w:val="multilevel"/>
    <w:tmpl w:val="C3C2660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4CA6BF9"/>
    <w:multiLevelType w:val="multilevel"/>
    <w:tmpl w:val="09A6A5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4">
    <w:nsid w:val="402D2F51"/>
    <w:multiLevelType w:val="hybridMultilevel"/>
    <w:tmpl w:val="0AAA599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6">
    <w:nsid w:val="44041789"/>
    <w:multiLevelType w:val="multilevel"/>
    <w:tmpl w:val="2C447F74"/>
    <w:lvl w:ilvl="0">
      <w:start w:val="1"/>
      <w:numFmt w:val="decimal"/>
      <w:pStyle w:val="List1"/>
      <w:lvlText w:val="%1"/>
      <w:lvlJc w:val="left"/>
      <w:pPr>
        <w:tabs>
          <w:tab w:val="num" w:pos="1134"/>
        </w:tabs>
        <w:ind w:left="1134" w:hanging="567"/>
      </w:pPr>
      <w:rPr>
        <w:rFonts w:ascii="Arial" w:hAnsi="Arial" w:hint="default"/>
        <w:b w:val="0"/>
        <w:i w:val="0"/>
        <w:sz w:val="22"/>
        <w:szCs w:val="22"/>
      </w:rPr>
    </w:lvl>
    <w:lvl w:ilvl="1">
      <w:start w:val="1"/>
      <w:numFmt w:val="lowerLetter"/>
      <w:pStyle w:val="List1indent1"/>
      <w:lvlText w:val="%2."/>
      <w:lvlJc w:val="left"/>
      <w:pPr>
        <w:tabs>
          <w:tab w:val="num" w:pos="1701"/>
        </w:tabs>
        <w:ind w:left="1701" w:hanging="567"/>
      </w:pPr>
      <w:rPr>
        <w:rFonts w:hint="default"/>
      </w:rPr>
    </w:lvl>
    <w:lvl w:ilvl="2">
      <w:start w:val="1"/>
      <w:numFmt w:val="lowerRoman"/>
      <w:pStyle w:val="List1indent2"/>
      <w:lvlText w:val="%3."/>
      <w:lvlJc w:val="lef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7">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A8C31DD"/>
    <w:multiLevelType w:val="hybridMultilevel"/>
    <w:tmpl w:val="92C2AEC4"/>
    <w:lvl w:ilvl="0" w:tplc="23304622">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C3A06F84"/>
    <w:lvl w:ilvl="0" w:tplc="B13E2E7C">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60585238"/>
    <w:multiLevelType w:val="multilevel"/>
    <w:tmpl w:val="0F6ADAB6"/>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4F81BD" w:themeColor="accent1"/>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F1F3972"/>
    <w:multiLevelType w:val="multilevel"/>
    <w:tmpl w:val="143A5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4C445AC"/>
    <w:multiLevelType w:val="hybridMultilevel"/>
    <w:tmpl w:val="F58A6450"/>
    <w:lvl w:ilvl="0" w:tplc="DCFEA6C4">
      <w:start w:val="1"/>
      <w:numFmt w:val="decimal"/>
      <w:pStyle w:val="TOC1"/>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3"/>
  </w:num>
  <w:num w:numId="4">
    <w:abstractNumId w:val="18"/>
  </w:num>
  <w:num w:numId="5">
    <w:abstractNumId w:val="4"/>
  </w:num>
  <w:num w:numId="6">
    <w:abstractNumId w:val="25"/>
  </w:num>
  <w:num w:numId="7">
    <w:abstractNumId w:val="12"/>
  </w:num>
  <w:num w:numId="8">
    <w:abstractNumId w:val="8"/>
  </w:num>
  <w:num w:numId="9">
    <w:abstractNumId w:val="20"/>
  </w:num>
  <w:num w:numId="10">
    <w:abstractNumId w:val="19"/>
  </w:num>
  <w:num w:numId="11">
    <w:abstractNumId w:val="17"/>
  </w:num>
  <w:num w:numId="12">
    <w:abstractNumId w:val="24"/>
  </w:num>
  <w:num w:numId="13">
    <w:abstractNumId w:val="7"/>
  </w:num>
  <w:num w:numId="14">
    <w:abstractNumId w:val="22"/>
  </w:num>
  <w:num w:numId="15">
    <w:abstractNumId w:val="16"/>
  </w:num>
  <w:num w:numId="16">
    <w:abstractNumId w:val="3"/>
  </w:num>
  <w:num w:numId="17">
    <w:abstractNumId w:val="10"/>
  </w:num>
  <w:num w:numId="18">
    <w:abstractNumId w:val="21"/>
  </w:num>
  <w:num w:numId="19">
    <w:abstractNumId w:val="13"/>
  </w:num>
  <w:num w:numId="20">
    <w:abstractNumId w:val="6"/>
  </w:num>
  <w:num w:numId="21">
    <w:abstractNumId w:val="27"/>
  </w:num>
  <w:num w:numId="22">
    <w:abstractNumId w:val="15"/>
  </w:num>
  <w:num w:numId="23">
    <w:abstractNumId w:val="5"/>
  </w:num>
  <w:num w:numId="24">
    <w:abstractNumId w:val="2"/>
  </w:num>
  <w:num w:numId="25">
    <w:abstractNumId w:val="9"/>
  </w:num>
  <w:num w:numId="26">
    <w:abstractNumId w:val="23"/>
  </w:num>
  <w:num w:numId="27">
    <w:abstractNumId w:val="14"/>
  </w:num>
  <w:num w:numId="28">
    <w:abstractNumId w:val="26"/>
  </w:num>
  <w:num w:numId="29">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F53"/>
    <w:rsid w:val="00001857"/>
    <w:rsid w:val="000019C5"/>
    <w:rsid w:val="00010017"/>
    <w:rsid w:val="0001339D"/>
    <w:rsid w:val="00014E62"/>
    <w:rsid w:val="000157E9"/>
    <w:rsid w:val="0002177C"/>
    <w:rsid w:val="000317D8"/>
    <w:rsid w:val="00031AE9"/>
    <w:rsid w:val="00033FB0"/>
    <w:rsid w:val="000348BE"/>
    <w:rsid w:val="000369CA"/>
    <w:rsid w:val="0004344E"/>
    <w:rsid w:val="0004700E"/>
    <w:rsid w:val="000515D6"/>
    <w:rsid w:val="00061657"/>
    <w:rsid w:val="00061E09"/>
    <w:rsid w:val="000659B9"/>
    <w:rsid w:val="00066E16"/>
    <w:rsid w:val="00070C13"/>
    <w:rsid w:val="00070DBF"/>
    <w:rsid w:val="000725C4"/>
    <w:rsid w:val="00073002"/>
    <w:rsid w:val="00073116"/>
    <w:rsid w:val="0007793B"/>
    <w:rsid w:val="00077ED8"/>
    <w:rsid w:val="00080F53"/>
    <w:rsid w:val="00080F81"/>
    <w:rsid w:val="00084F33"/>
    <w:rsid w:val="000A3595"/>
    <w:rsid w:val="000A7E1C"/>
    <w:rsid w:val="000A7E30"/>
    <w:rsid w:val="000B4050"/>
    <w:rsid w:val="000C1AAD"/>
    <w:rsid w:val="000C1B3E"/>
    <w:rsid w:val="000C1B4D"/>
    <w:rsid w:val="000C6874"/>
    <w:rsid w:val="000D476C"/>
    <w:rsid w:val="000D78FE"/>
    <w:rsid w:val="000D7D3B"/>
    <w:rsid w:val="000F0B8A"/>
    <w:rsid w:val="000F136A"/>
    <w:rsid w:val="000F18CD"/>
    <w:rsid w:val="0010190B"/>
    <w:rsid w:val="0010397C"/>
    <w:rsid w:val="00106C07"/>
    <w:rsid w:val="00115E1E"/>
    <w:rsid w:val="00116BB6"/>
    <w:rsid w:val="00116F53"/>
    <w:rsid w:val="001224B4"/>
    <w:rsid w:val="00131E0C"/>
    <w:rsid w:val="00132E82"/>
    <w:rsid w:val="00133799"/>
    <w:rsid w:val="00134602"/>
    <w:rsid w:val="00135626"/>
    <w:rsid w:val="00136FD2"/>
    <w:rsid w:val="0014232F"/>
    <w:rsid w:val="0014307D"/>
    <w:rsid w:val="0015018F"/>
    <w:rsid w:val="00150C35"/>
    <w:rsid w:val="00157074"/>
    <w:rsid w:val="00160C2D"/>
    <w:rsid w:val="00162080"/>
    <w:rsid w:val="001637FF"/>
    <w:rsid w:val="001644F3"/>
    <w:rsid w:val="001647AD"/>
    <w:rsid w:val="00172D8D"/>
    <w:rsid w:val="0017703C"/>
    <w:rsid w:val="00177F4D"/>
    <w:rsid w:val="001829B9"/>
    <w:rsid w:val="0018315C"/>
    <w:rsid w:val="00184602"/>
    <w:rsid w:val="0018480A"/>
    <w:rsid w:val="001865D3"/>
    <w:rsid w:val="00192B0C"/>
    <w:rsid w:val="0019336A"/>
    <w:rsid w:val="001A00FA"/>
    <w:rsid w:val="001A5414"/>
    <w:rsid w:val="001A54A1"/>
    <w:rsid w:val="001A751A"/>
    <w:rsid w:val="001A7677"/>
    <w:rsid w:val="001B2A2D"/>
    <w:rsid w:val="001B3234"/>
    <w:rsid w:val="001B380B"/>
    <w:rsid w:val="001B5657"/>
    <w:rsid w:val="001B737D"/>
    <w:rsid w:val="001C0A4A"/>
    <w:rsid w:val="001D5F16"/>
    <w:rsid w:val="001E2BC8"/>
    <w:rsid w:val="001E49B1"/>
    <w:rsid w:val="001E6BE0"/>
    <w:rsid w:val="001E6FB7"/>
    <w:rsid w:val="001F198D"/>
    <w:rsid w:val="001F2B32"/>
    <w:rsid w:val="001F41C7"/>
    <w:rsid w:val="001F528A"/>
    <w:rsid w:val="001F6425"/>
    <w:rsid w:val="001F704E"/>
    <w:rsid w:val="00202A24"/>
    <w:rsid w:val="002042C2"/>
    <w:rsid w:val="00205304"/>
    <w:rsid w:val="002125B0"/>
    <w:rsid w:val="00214EFF"/>
    <w:rsid w:val="00215F28"/>
    <w:rsid w:val="00220E58"/>
    <w:rsid w:val="00225EDF"/>
    <w:rsid w:val="002268E4"/>
    <w:rsid w:val="00232D79"/>
    <w:rsid w:val="00235EA3"/>
    <w:rsid w:val="002427EB"/>
    <w:rsid w:val="00243228"/>
    <w:rsid w:val="00251483"/>
    <w:rsid w:val="002520D6"/>
    <w:rsid w:val="00256928"/>
    <w:rsid w:val="002620F6"/>
    <w:rsid w:val="00262238"/>
    <w:rsid w:val="002622F2"/>
    <w:rsid w:val="002642C7"/>
    <w:rsid w:val="00265114"/>
    <w:rsid w:val="00267D13"/>
    <w:rsid w:val="0027020F"/>
    <w:rsid w:val="002718B2"/>
    <w:rsid w:val="002777C6"/>
    <w:rsid w:val="00280E90"/>
    <w:rsid w:val="0028599A"/>
    <w:rsid w:val="002919C1"/>
    <w:rsid w:val="002946C7"/>
    <w:rsid w:val="00297168"/>
    <w:rsid w:val="002A1764"/>
    <w:rsid w:val="002A4487"/>
    <w:rsid w:val="002A5376"/>
    <w:rsid w:val="002B252D"/>
    <w:rsid w:val="002B2862"/>
    <w:rsid w:val="002B309E"/>
    <w:rsid w:val="002B32C3"/>
    <w:rsid w:val="002C561B"/>
    <w:rsid w:val="002D05F1"/>
    <w:rsid w:val="002D2745"/>
    <w:rsid w:val="002D3E8B"/>
    <w:rsid w:val="002D4575"/>
    <w:rsid w:val="002D5C0C"/>
    <w:rsid w:val="002E02AA"/>
    <w:rsid w:val="002E285D"/>
    <w:rsid w:val="002E31CA"/>
    <w:rsid w:val="002E6B74"/>
    <w:rsid w:val="002F03F6"/>
    <w:rsid w:val="002F130F"/>
    <w:rsid w:val="002F403A"/>
    <w:rsid w:val="002F65BD"/>
    <w:rsid w:val="002F7617"/>
    <w:rsid w:val="002F77C3"/>
    <w:rsid w:val="0030124E"/>
    <w:rsid w:val="0030599B"/>
    <w:rsid w:val="00310165"/>
    <w:rsid w:val="0031087F"/>
    <w:rsid w:val="00316222"/>
    <w:rsid w:val="00316405"/>
    <w:rsid w:val="003179FD"/>
    <w:rsid w:val="00325534"/>
    <w:rsid w:val="0032697D"/>
    <w:rsid w:val="0033089F"/>
    <w:rsid w:val="003340D3"/>
    <w:rsid w:val="00343FAF"/>
    <w:rsid w:val="00345EDB"/>
    <w:rsid w:val="003472E8"/>
    <w:rsid w:val="003474A2"/>
    <w:rsid w:val="00347728"/>
    <w:rsid w:val="003535F8"/>
    <w:rsid w:val="00353905"/>
    <w:rsid w:val="00356CD0"/>
    <w:rsid w:val="00356DC2"/>
    <w:rsid w:val="00361F4F"/>
    <w:rsid w:val="00362A7A"/>
    <w:rsid w:val="00364693"/>
    <w:rsid w:val="00367FF1"/>
    <w:rsid w:val="0037029C"/>
    <w:rsid w:val="0037165F"/>
    <w:rsid w:val="00372285"/>
    <w:rsid w:val="00377D74"/>
    <w:rsid w:val="00380DAF"/>
    <w:rsid w:val="003830CA"/>
    <w:rsid w:val="0038336C"/>
    <w:rsid w:val="00387A1F"/>
    <w:rsid w:val="00387BE2"/>
    <w:rsid w:val="00387BF0"/>
    <w:rsid w:val="003946DB"/>
    <w:rsid w:val="003A2B8C"/>
    <w:rsid w:val="003A414D"/>
    <w:rsid w:val="003A596B"/>
    <w:rsid w:val="003B1323"/>
    <w:rsid w:val="003B28F5"/>
    <w:rsid w:val="003B29DD"/>
    <w:rsid w:val="003B37A0"/>
    <w:rsid w:val="003B43FC"/>
    <w:rsid w:val="003B7B7D"/>
    <w:rsid w:val="003C2265"/>
    <w:rsid w:val="003C7A2A"/>
    <w:rsid w:val="003D4712"/>
    <w:rsid w:val="003D4FBB"/>
    <w:rsid w:val="003D5075"/>
    <w:rsid w:val="003D50B5"/>
    <w:rsid w:val="003D6B94"/>
    <w:rsid w:val="003D6D01"/>
    <w:rsid w:val="003F2918"/>
    <w:rsid w:val="003F2A3E"/>
    <w:rsid w:val="003F59AC"/>
    <w:rsid w:val="003F6B03"/>
    <w:rsid w:val="00401243"/>
    <w:rsid w:val="00402619"/>
    <w:rsid w:val="00404535"/>
    <w:rsid w:val="00404D2C"/>
    <w:rsid w:val="00404E96"/>
    <w:rsid w:val="0040542A"/>
    <w:rsid w:val="00411EFE"/>
    <w:rsid w:val="00416EB3"/>
    <w:rsid w:val="00420B57"/>
    <w:rsid w:val="00422BCB"/>
    <w:rsid w:val="00423AB9"/>
    <w:rsid w:val="00430667"/>
    <w:rsid w:val="004329F1"/>
    <w:rsid w:val="00433CE1"/>
    <w:rsid w:val="00435478"/>
    <w:rsid w:val="00435641"/>
    <w:rsid w:val="004416E6"/>
    <w:rsid w:val="00443655"/>
    <w:rsid w:val="00451A46"/>
    <w:rsid w:val="004532E5"/>
    <w:rsid w:val="00457038"/>
    <w:rsid w:val="00457569"/>
    <w:rsid w:val="004621DA"/>
    <w:rsid w:val="004661AD"/>
    <w:rsid w:val="00467822"/>
    <w:rsid w:val="00470217"/>
    <w:rsid w:val="00473164"/>
    <w:rsid w:val="00475506"/>
    <w:rsid w:val="00475B50"/>
    <w:rsid w:val="00487FE4"/>
    <w:rsid w:val="00490B95"/>
    <w:rsid w:val="00490C77"/>
    <w:rsid w:val="00491408"/>
    <w:rsid w:val="00492D85"/>
    <w:rsid w:val="0049316A"/>
    <w:rsid w:val="004945EC"/>
    <w:rsid w:val="004A1EB2"/>
    <w:rsid w:val="004A2F08"/>
    <w:rsid w:val="004A4AA1"/>
    <w:rsid w:val="004B1EBE"/>
    <w:rsid w:val="004B3153"/>
    <w:rsid w:val="004B3E5A"/>
    <w:rsid w:val="004B45C9"/>
    <w:rsid w:val="004B64BA"/>
    <w:rsid w:val="004B75F6"/>
    <w:rsid w:val="004B7C48"/>
    <w:rsid w:val="004C15A1"/>
    <w:rsid w:val="004C5064"/>
    <w:rsid w:val="004C7B72"/>
    <w:rsid w:val="004C7D1C"/>
    <w:rsid w:val="004D2769"/>
    <w:rsid w:val="004D5AFD"/>
    <w:rsid w:val="004E3A4B"/>
    <w:rsid w:val="004E4E32"/>
    <w:rsid w:val="004E5368"/>
    <w:rsid w:val="004E71EF"/>
    <w:rsid w:val="004E7A7C"/>
    <w:rsid w:val="00500D7E"/>
    <w:rsid w:val="0050284E"/>
    <w:rsid w:val="00503430"/>
    <w:rsid w:val="00506A15"/>
    <w:rsid w:val="00506FD9"/>
    <w:rsid w:val="00507297"/>
    <w:rsid w:val="005106A0"/>
    <w:rsid w:val="005107EB"/>
    <w:rsid w:val="00514CD6"/>
    <w:rsid w:val="00514F53"/>
    <w:rsid w:val="00516F21"/>
    <w:rsid w:val="00517DC1"/>
    <w:rsid w:val="005205C5"/>
    <w:rsid w:val="005211EF"/>
    <w:rsid w:val="00521345"/>
    <w:rsid w:val="005230CD"/>
    <w:rsid w:val="00525664"/>
    <w:rsid w:val="00526DF0"/>
    <w:rsid w:val="0053421C"/>
    <w:rsid w:val="005349D8"/>
    <w:rsid w:val="005355AE"/>
    <w:rsid w:val="00542CF8"/>
    <w:rsid w:val="00545CC4"/>
    <w:rsid w:val="005468F1"/>
    <w:rsid w:val="00551FFF"/>
    <w:rsid w:val="00553D10"/>
    <w:rsid w:val="00556916"/>
    <w:rsid w:val="0057198B"/>
    <w:rsid w:val="00572FC3"/>
    <w:rsid w:val="00573D45"/>
    <w:rsid w:val="00573F5D"/>
    <w:rsid w:val="00575D52"/>
    <w:rsid w:val="00585B51"/>
    <w:rsid w:val="00586E6D"/>
    <w:rsid w:val="00587EB6"/>
    <w:rsid w:val="00590B25"/>
    <w:rsid w:val="0059568C"/>
    <w:rsid w:val="00595EA7"/>
    <w:rsid w:val="005A160A"/>
    <w:rsid w:val="005A3DE9"/>
    <w:rsid w:val="005A7282"/>
    <w:rsid w:val="005A7F02"/>
    <w:rsid w:val="005B32A3"/>
    <w:rsid w:val="005B3865"/>
    <w:rsid w:val="005B6336"/>
    <w:rsid w:val="005B6682"/>
    <w:rsid w:val="005B7B91"/>
    <w:rsid w:val="005C492B"/>
    <w:rsid w:val="005C566C"/>
    <w:rsid w:val="005C63E7"/>
    <w:rsid w:val="005C673A"/>
    <w:rsid w:val="005C7E69"/>
    <w:rsid w:val="005D4ACE"/>
    <w:rsid w:val="005D782E"/>
    <w:rsid w:val="005F0A69"/>
    <w:rsid w:val="005F7E20"/>
    <w:rsid w:val="00603ECA"/>
    <w:rsid w:val="00604623"/>
    <w:rsid w:val="0060559B"/>
    <w:rsid w:val="006078E3"/>
    <w:rsid w:val="00610865"/>
    <w:rsid w:val="00614C28"/>
    <w:rsid w:val="00620561"/>
    <w:rsid w:val="006218D9"/>
    <w:rsid w:val="00624ED3"/>
    <w:rsid w:val="00627E3F"/>
    <w:rsid w:val="006306FA"/>
    <w:rsid w:val="00630957"/>
    <w:rsid w:val="00631E0F"/>
    <w:rsid w:val="00634FC0"/>
    <w:rsid w:val="00635BB7"/>
    <w:rsid w:val="00636D3F"/>
    <w:rsid w:val="00636EC9"/>
    <w:rsid w:val="00641ADC"/>
    <w:rsid w:val="006443AC"/>
    <w:rsid w:val="00644D17"/>
    <w:rsid w:val="00644FE9"/>
    <w:rsid w:val="00646011"/>
    <w:rsid w:val="0064674E"/>
    <w:rsid w:val="0064721F"/>
    <w:rsid w:val="0065188C"/>
    <w:rsid w:val="0065191E"/>
    <w:rsid w:val="0065415C"/>
    <w:rsid w:val="006551A3"/>
    <w:rsid w:val="00662A5C"/>
    <w:rsid w:val="00664778"/>
    <w:rsid w:val="006652C3"/>
    <w:rsid w:val="00672582"/>
    <w:rsid w:val="00674050"/>
    <w:rsid w:val="00683DBD"/>
    <w:rsid w:val="006847E4"/>
    <w:rsid w:val="00691FD0"/>
    <w:rsid w:val="00693125"/>
    <w:rsid w:val="00696294"/>
    <w:rsid w:val="00696D26"/>
    <w:rsid w:val="00696D69"/>
    <w:rsid w:val="006A3C58"/>
    <w:rsid w:val="006A4176"/>
    <w:rsid w:val="006A4402"/>
    <w:rsid w:val="006B125C"/>
    <w:rsid w:val="006B128C"/>
    <w:rsid w:val="006B1E3B"/>
    <w:rsid w:val="006B1F07"/>
    <w:rsid w:val="006B229E"/>
    <w:rsid w:val="006B7B72"/>
    <w:rsid w:val="006C14C9"/>
    <w:rsid w:val="006C2594"/>
    <w:rsid w:val="006C3C93"/>
    <w:rsid w:val="006C44AA"/>
    <w:rsid w:val="006C5948"/>
    <w:rsid w:val="006C6833"/>
    <w:rsid w:val="006D12E1"/>
    <w:rsid w:val="006E0583"/>
    <w:rsid w:val="006E18D9"/>
    <w:rsid w:val="006E1E6A"/>
    <w:rsid w:val="006E381D"/>
    <w:rsid w:val="006E388A"/>
    <w:rsid w:val="006E4170"/>
    <w:rsid w:val="006F0F37"/>
    <w:rsid w:val="006F242E"/>
    <w:rsid w:val="006F2A74"/>
    <w:rsid w:val="006F60B0"/>
    <w:rsid w:val="006F6342"/>
    <w:rsid w:val="006F63CD"/>
    <w:rsid w:val="006F7E4D"/>
    <w:rsid w:val="00700FE1"/>
    <w:rsid w:val="007026F6"/>
    <w:rsid w:val="00706B0D"/>
    <w:rsid w:val="00707489"/>
    <w:rsid w:val="0071050B"/>
    <w:rsid w:val="007118F5"/>
    <w:rsid w:val="00712A6D"/>
    <w:rsid w:val="0071431A"/>
    <w:rsid w:val="00716583"/>
    <w:rsid w:val="00716864"/>
    <w:rsid w:val="00721AA1"/>
    <w:rsid w:val="00737C12"/>
    <w:rsid w:val="00737F9D"/>
    <w:rsid w:val="007408FD"/>
    <w:rsid w:val="0074124C"/>
    <w:rsid w:val="00744146"/>
    <w:rsid w:val="007445D0"/>
    <w:rsid w:val="00747001"/>
    <w:rsid w:val="0075192C"/>
    <w:rsid w:val="007532D8"/>
    <w:rsid w:val="00753939"/>
    <w:rsid w:val="007539D6"/>
    <w:rsid w:val="00757143"/>
    <w:rsid w:val="00761027"/>
    <w:rsid w:val="00762A0A"/>
    <w:rsid w:val="00763141"/>
    <w:rsid w:val="00763E87"/>
    <w:rsid w:val="00765622"/>
    <w:rsid w:val="00770253"/>
    <w:rsid w:val="00770625"/>
    <w:rsid w:val="00770FFC"/>
    <w:rsid w:val="00775072"/>
    <w:rsid w:val="007863E9"/>
    <w:rsid w:val="00791A08"/>
    <w:rsid w:val="007A06E7"/>
    <w:rsid w:val="007A1936"/>
    <w:rsid w:val="007A3352"/>
    <w:rsid w:val="007A702F"/>
    <w:rsid w:val="007A76A2"/>
    <w:rsid w:val="007B1248"/>
    <w:rsid w:val="007B2E69"/>
    <w:rsid w:val="007B4647"/>
    <w:rsid w:val="007B6143"/>
    <w:rsid w:val="007B7FEB"/>
    <w:rsid w:val="007D1030"/>
    <w:rsid w:val="007D5D59"/>
    <w:rsid w:val="007D73A4"/>
    <w:rsid w:val="007E09CF"/>
    <w:rsid w:val="007E1722"/>
    <w:rsid w:val="007E1DC4"/>
    <w:rsid w:val="007E45A7"/>
    <w:rsid w:val="007E50EB"/>
    <w:rsid w:val="007E7683"/>
    <w:rsid w:val="007E76A5"/>
    <w:rsid w:val="007F79FE"/>
    <w:rsid w:val="008004FF"/>
    <w:rsid w:val="00803E51"/>
    <w:rsid w:val="00807FB6"/>
    <w:rsid w:val="00810DA1"/>
    <w:rsid w:val="00817F6E"/>
    <w:rsid w:val="00823011"/>
    <w:rsid w:val="0082370F"/>
    <w:rsid w:val="0082480E"/>
    <w:rsid w:val="00824934"/>
    <w:rsid w:val="00827059"/>
    <w:rsid w:val="00827212"/>
    <w:rsid w:val="0082762E"/>
    <w:rsid w:val="00827DF4"/>
    <w:rsid w:val="00832460"/>
    <w:rsid w:val="0083261E"/>
    <w:rsid w:val="00834DC6"/>
    <w:rsid w:val="00837A42"/>
    <w:rsid w:val="00837AD0"/>
    <w:rsid w:val="0084194E"/>
    <w:rsid w:val="008421FF"/>
    <w:rsid w:val="00844A07"/>
    <w:rsid w:val="008538D2"/>
    <w:rsid w:val="00854919"/>
    <w:rsid w:val="0085654D"/>
    <w:rsid w:val="00856593"/>
    <w:rsid w:val="00861160"/>
    <w:rsid w:val="0086352C"/>
    <w:rsid w:val="00867BA7"/>
    <w:rsid w:val="00870639"/>
    <w:rsid w:val="008709B7"/>
    <w:rsid w:val="008728B0"/>
    <w:rsid w:val="0087746D"/>
    <w:rsid w:val="0088218C"/>
    <w:rsid w:val="0088387B"/>
    <w:rsid w:val="00883991"/>
    <w:rsid w:val="0088605E"/>
    <w:rsid w:val="00893087"/>
    <w:rsid w:val="00894138"/>
    <w:rsid w:val="008960A0"/>
    <w:rsid w:val="008A4653"/>
    <w:rsid w:val="008A50CC"/>
    <w:rsid w:val="008A5F4D"/>
    <w:rsid w:val="008B133A"/>
    <w:rsid w:val="008B5DF4"/>
    <w:rsid w:val="008C0C1D"/>
    <w:rsid w:val="008C30CA"/>
    <w:rsid w:val="008C3A5A"/>
    <w:rsid w:val="008C47CB"/>
    <w:rsid w:val="008C5431"/>
    <w:rsid w:val="008C6D63"/>
    <w:rsid w:val="008D1694"/>
    <w:rsid w:val="008D2C0F"/>
    <w:rsid w:val="008D4806"/>
    <w:rsid w:val="008D6B98"/>
    <w:rsid w:val="008D78A6"/>
    <w:rsid w:val="008D79CB"/>
    <w:rsid w:val="008E0547"/>
    <w:rsid w:val="008E24E9"/>
    <w:rsid w:val="008F07BC"/>
    <w:rsid w:val="008F0D2C"/>
    <w:rsid w:val="008F3E51"/>
    <w:rsid w:val="008F67EF"/>
    <w:rsid w:val="009006FD"/>
    <w:rsid w:val="00904EA2"/>
    <w:rsid w:val="009067AC"/>
    <w:rsid w:val="00907D7E"/>
    <w:rsid w:val="009121B6"/>
    <w:rsid w:val="009121F3"/>
    <w:rsid w:val="00915079"/>
    <w:rsid w:val="009201B6"/>
    <w:rsid w:val="0092046A"/>
    <w:rsid w:val="0092783E"/>
    <w:rsid w:val="00932209"/>
    <w:rsid w:val="0093393E"/>
    <w:rsid w:val="00935F78"/>
    <w:rsid w:val="009365F3"/>
    <w:rsid w:val="00941B67"/>
    <w:rsid w:val="00943E9C"/>
    <w:rsid w:val="00952C80"/>
    <w:rsid w:val="00953F4D"/>
    <w:rsid w:val="00954A90"/>
    <w:rsid w:val="00960BB8"/>
    <w:rsid w:val="009622AD"/>
    <w:rsid w:val="00964F5C"/>
    <w:rsid w:val="009650B3"/>
    <w:rsid w:val="009659FA"/>
    <w:rsid w:val="00966ADB"/>
    <w:rsid w:val="00967F80"/>
    <w:rsid w:val="0097003F"/>
    <w:rsid w:val="009704D0"/>
    <w:rsid w:val="00972293"/>
    <w:rsid w:val="0097236D"/>
    <w:rsid w:val="00973585"/>
    <w:rsid w:val="00974218"/>
    <w:rsid w:val="00975370"/>
    <w:rsid w:val="0098320E"/>
    <w:rsid w:val="00991EF5"/>
    <w:rsid w:val="00994588"/>
    <w:rsid w:val="00994D48"/>
    <w:rsid w:val="009957F3"/>
    <w:rsid w:val="00997241"/>
    <w:rsid w:val="009B799C"/>
    <w:rsid w:val="009C3F86"/>
    <w:rsid w:val="009C4F5C"/>
    <w:rsid w:val="009D0CBF"/>
    <w:rsid w:val="009E369A"/>
    <w:rsid w:val="009E494C"/>
    <w:rsid w:val="009E4E78"/>
    <w:rsid w:val="009E6144"/>
    <w:rsid w:val="009E7509"/>
    <w:rsid w:val="009F39BB"/>
    <w:rsid w:val="009F763F"/>
    <w:rsid w:val="00A00A08"/>
    <w:rsid w:val="00A04976"/>
    <w:rsid w:val="00A1465A"/>
    <w:rsid w:val="00A15A50"/>
    <w:rsid w:val="00A253DA"/>
    <w:rsid w:val="00A25E5B"/>
    <w:rsid w:val="00A30A23"/>
    <w:rsid w:val="00A33593"/>
    <w:rsid w:val="00A34C01"/>
    <w:rsid w:val="00A455E8"/>
    <w:rsid w:val="00A4600E"/>
    <w:rsid w:val="00A62441"/>
    <w:rsid w:val="00A635D6"/>
    <w:rsid w:val="00A653C8"/>
    <w:rsid w:val="00A67593"/>
    <w:rsid w:val="00A73C74"/>
    <w:rsid w:val="00A75AFC"/>
    <w:rsid w:val="00A773A6"/>
    <w:rsid w:val="00A8553A"/>
    <w:rsid w:val="00A8797F"/>
    <w:rsid w:val="00A91A92"/>
    <w:rsid w:val="00A927A7"/>
    <w:rsid w:val="00A93568"/>
    <w:rsid w:val="00A93AED"/>
    <w:rsid w:val="00A9765B"/>
    <w:rsid w:val="00A97B1A"/>
    <w:rsid w:val="00AA0AC4"/>
    <w:rsid w:val="00AB22F5"/>
    <w:rsid w:val="00AB39F0"/>
    <w:rsid w:val="00AB5AD7"/>
    <w:rsid w:val="00AB7E2D"/>
    <w:rsid w:val="00AC7371"/>
    <w:rsid w:val="00AD7044"/>
    <w:rsid w:val="00AE0A51"/>
    <w:rsid w:val="00AE1CA8"/>
    <w:rsid w:val="00AE1CD8"/>
    <w:rsid w:val="00AE51BA"/>
    <w:rsid w:val="00AE51D5"/>
    <w:rsid w:val="00AF0109"/>
    <w:rsid w:val="00AF0FD3"/>
    <w:rsid w:val="00AF101F"/>
    <w:rsid w:val="00AF593B"/>
    <w:rsid w:val="00B02FB9"/>
    <w:rsid w:val="00B06983"/>
    <w:rsid w:val="00B0754D"/>
    <w:rsid w:val="00B11395"/>
    <w:rsid w:val="00B226F2"/>
    <w:rsid w:val="00B274DF"/>
    <w:rsid w:val="00B32062"/>
    <w:rsid w:val="00B35905"/>
    <w:rsid w:val="00B35F37"/>
    <w:rsid w:val="00B36C4F"/>
    <w:rsid w:val="00B450BA"/>
    <w:rsid w:val="00B47758"/>
    <w:rsid w:val="00B50E4F"/>
    <w:rsid w:val="00B5108A"/>
    <w:rsid w:val="00B518B1"/>
    <w:rsid w:val="00B6352E"/>
    <w:rsid w:val="00B65A04"/>
    <w:rsid w:val="00B76495"/>
    <w:rsid w:val="00B76F6C"/>
    <w:rsid w:val="00B77A80"/>
    <w:rsid w:val="00B82F4A"/>
    <w:rsid w:val="00B85CD6"/>
    <w:rsid w:val="00B902BB"/>
    <w:rsid w:val="00B90503"/>
    <w:rsid w:val="00B90A27"/>
    <w:rsid w:val="00B93673"/>
    <w:rsid w:val="00B939F5"/>
    <w:rsid w:val="00B9554D"/>
    <w:rsid w:val="00B96F4B"/>
    <w:rsid w:val="00BA483C"/>
    <w:rsid w:val="00BB098D"/>
    <w:rsid w:val="00BB206C"/>
    <w:rsid w:val="00BB2B9F"/>
    <w:rsid w:val="00BD19AE"/>
    <w:rsid w:val="00BD3CB8"/>
    <w:rsid w:val="00BD4081"/>
    <w:rsid w:val="00BE1093"/>
    <w:rsid w:val="00BE469E"/>
    <w:rsid w:val="00BE620F"/>
    <w:rsid w:val="00BE655F"/>
    <w:rsid w:val="00BE656A"/>
    <w:rsid w:val="00BF0247"/>
    <w:rsid w:val="00BF2C93"/>
    <w:rsid w:val="00BF4DCE"/>
    <w:rsid w:val="00BF581E"/>
    <w:rsid w:val="00C01D91"/>
    <w:rsid w:val="00C05CE5"/>
    <w:rsid w:val="00C069EE"/>
    <w:rsid w:val="00C06F90"/>
    <w:rsid w:val="00C13773"/>
    <w:rsid w:val="00C15546"/>
    <w:rsid w:val="00C16AAF"/>
    <w:rsid w:val="00C20BC1"/>
    <w:rsid w:val="00C21AC1"/>
    <w:rsid w:val="00C2324C"/>
    <w:rsid w:val="00C31C84"/>
    <w:rsid w:val="00C33AF4"/>
    <w:rsid w:val="00C36AFB"/>
    <w:rsid w:val="00C37013"/>
    <w:rsid w:val="00C3711F"/>
    <w:rsid w:val="00C41C48"/>
    <w:rsid w:val="00C42A12"/>
    <w:rsid w:val="00C42D67"/>
    <w:rsid w:val="00C50971"/>
    <w:rsid w:val="00C55A0D"/>
    <w:rsid w:val="00C55E8C"/>
    <w:rsid w:val="00C57355"/>
    <w:rsid w:val="00C6171E"/>
    <w:rsid w:val="00C63FF5"/>
    <w:rsid w:val="00C66FA8"/>
    <w:rsid w:val="00C670F3"/>
    <w:rsid w:val="00C676E4"/>
    <w:rsid w:val="00C71744"/>
    <w:rsid w:val="00C74009"/>
    <w:rsid w:val="00C8207B"/>
    <w:rsid w:val="00C82E40"/>
    <w:rsid w:val="00C83111"/>
    <w:rsid w:val="00C85B3A"/>
    <w:rsid w:val="00C92FDA"/>
    <w:rsid w:val="00C944C4"/>
    <w:rsid w:val="00C97BC6"/>
    <w:rsid w:val="00CA0880"/>
    <w:rsid w:val="00CA2664"/>
    <w:rsid w:val="00CA2CC8"/>
    <w:rsid w:val="00CA6F2C"/>
    <w:rsid w:val="00CA7346"/>
    <w:rsid w:val="00CB0D45"/>
    <w:rsid w:val="00CB386F"/>
    <w:rsid w:val="00CB5371"/>
    <w:rsid w:val="00CB6DE8"/>
    <w:rsid w:val="00CB70F5"/>
    <w:rsid w:val="00CB7D6E"/>
    <w:rsid w:val="00CC4DE7"/>
    <w:rsid w:val="00CD1095"/>
    <w:rsid w:val="00CD115C"/>
    <w:rsid w:val="00CE5C36"/>
    <w:rsid w:val="00CE7988"/>
    <w:rsid w:val="00CE7FAF"/>
    <w:rsid w:val="00CF0D9D"/>
    <w:rsid w:val="00CF40E8"/>
    <w:rsid w:val="00CF525F"/>
    <w:rsid w:val="00CF5348"/>
    <w:rsid w:val="00CF5D92"/>
    <w:rsid w:val="00CF5E4E"/>
    <w:rsid w:val="00D01386"/>
    <w:rsid w:val="00D1133E"/>
    <w:rsid w:val="00D12F27"/>
    <w:rsid w:val="00D160B0"/>
    <w:rsid w:val="00D17A34"/>
    <w:rsid w:val="00D22C27"/>
    <w:rsid w:val="00D265EE"/>
    <w:rsid w:val="00D26628"/>
    <w:rsid w:val="00D27D91"/>
    <w:rsid w:val="00D332B3"/>
    <w:rsid w:val="00D4030F"/>
    <w:rsid w:val="00D50D51"/>
    <w:rsid w:val="00D52D45"/>
    <w:rsid w:val="00D65F6F"/>
    <w:rsid w:val="00D67B2F"/>
    <w:rsid w:val="00D70BE5"/>
    <w:rsid w:val="00D75370"/>
    <w:rsid w:val="00D775CE"/>
    <w:rsid w:val="00D822DE"/>
    <w:rsid w:val="00D8354D"/>
    <w:rsid w:val="00D83DC9"/>
    <w:rsid w:val="00D87767"/>
    <w:rsid w:val="00D92B45"/>
    <w:rsid w:val="00DA4994"/>
    <w:rsid w:val="00DB344B"/>
    <w:rsid w:val="00DB7EEF"/>
    <w:rsid w:val="00DC0B84"/>
    <w:rsid w:val="00DC28F4"/>
    <w:rsid w:val="00DC4F6B"/>
    <w:rsid w:val="00DC6288"/>
    <w:rsid w:val="00DD26C3"/>
    <w:rsid w:val="00DD50D7"/>
    <w:rsid w:val="00DE64DE"/>
    <w:rsid w:val="00DF0E2F"/>
    <w:rsid w:val="00DF59AA"/>
    <w:rsid w:val="00E00BE9"/>
    <w:rsid w:val="00E0650B"/>
    <w:rsid w:val="00E0734A"/>
    <w:rsid w:val="00E10F84"/>
    <w:rsid w:val="00E12E8A"/>
    <w:rsid w:val="00E17299"/>
    <w:rsid w:val="00E175FC"/>
    <w:rsid w:val="00E2338D"/>
    <w:rsid w:val="00E263F5"/>
    <w:rsid w:val="00E26666"/>
    <w:rsid w:val="00E270DF"/>
    <w:rsid w:val="00E32B1F"/>
    <w:rsid w:val="00E375EA"/>
    <w:rsid w:val="00E4088B"/>
    <w:rsid w:val="00E42E12"/>
    <w:rsid w:val="00E524FC"/>
    <w:rsid w:val="00E55A89"/>
    <w:rsid w:val="00E6027D"/>
    <w:rsid w:val="00E6050F"/>
    <w:rsid w:val="00E63D7D"/>
    <w:rsid w:val="00E67391"/>
    <w:rsid w:val="00E719EE"/>
    <w:rsid w:val="00E8054A"/>
    <w:rsid w:val="00E83917"/>
    <w:rsid w:val="00E85904"/>
    <w:rsid w:val="00E9152C"/>
    <w:rsid w:val="00E933D2"/>
    <w:rsid w:val="00E94DA6"/>
    <w:rsid w:val="00E95F67"/>
    <w:rsid w:val="00E971DB"/>
    <w:rsid w:val="00EA4844"/>
    <w:rsid w:val="00EA4D9C"/>
    <w:rsid w:val="00EB09C1"/>
    <w:rsid w:val="00EB0DDA"/>
    <w:rsid w:val="00EB0EEE"/>
    <w:rsid w:val="00EB32B3"/>
    <w:rsid w:val="00EB6136"/>
    <w:rsid w:val="00EB75EE"/>
    <w:rsid w:val="00EC49DA"/>
    <w:rsid w:val="00ED1763"/>
    <w:rsid w:val="00ED50A5"/>
    <w:rsid w:val="00ED5A79"/>
    <w:rsid w:val="00EE1B22"/>
    <w:rsid w:val="00EE3684"/>
    <w:rsid w:val="00EE3972"/>
    <w:rsid w:val="00EE4C1D"/>
    <w:rsid w:val="00EF09A0"/>
    <w:rsid w:val="00EF538E"/>
    <w:rsid w:val="00EF56F1"/>
    <w:rsid w:val="00F10B53"/>
    <w:rsid w:val="00F1307B"/>
    <w:rsid w:val="00F13586"/>
    <w:rsid w:val="00F14DEE"/>
    <w:rsid w:val="00F21523"/>
    <w:rsid w:val="00F24B3D"/>
    <w:rsid w:val="00F2561F"/>
    <w:rsid w:val="00F267DB"/>
    <w:rsid w:val="00F33BC8"/>
    <w:rsid w:val="00F33C80"/>
    <w:rsid w:val="00F33E70"/>
    <w:rsid w:val="00F348D7"/>
    <w:rsid w:val="00F35E83"/>
    <w:rsid w:val="00F37920"/>
    <w:rsid w:val="00F45A2C"/>
    <w:rsid w:val="00F46F6F"/>
    <w:rsid w:val="00F5353E"/>
    <w:rsid w:val="00F541E8"/>
    <w:rsid w:val="00F602EE"/>
    <w:rsid w:val="00F60608"/>
    <w:rsid w:val="00F608D1"/>
    <w:rsid w:val="00F62217"/>
    <w:rsid w:val="00F6290A"/>
    <w:rsid w:val="00F62AFF"/>
    <w:rsid w:val="00F64971"/>
    <w:rsid w:val="00F80700"/>
    <w:rsid w:val="00F830A7"/>
    <w:rsid w:val="00F96EE3"/>
    <w:rsid w:val="00FA080A"/>
    <w:rsid w:val="00FA0A22"/>
    <w:rsid w:val="00FA0E53"/>
    <w:rsid w:val="00FA3C1A"/>
    <w:rsid w:val="00FB3099"/>
    <w:rsid w:val="00FB59E6"/>
    <w:rsid w:val="00FB6F75"/>
    <w:rsid w:val="00FC06A0"/>
    <w:rsid w:val="00FC0EB3"/>
    <w:rsid w:val="00FC2EAA"/>
    <w:rsid w:val="00FC461C"/>
    <w:rsid w:val="00FC661F"/>
    <w:rsid w:val="00FD1BAE"/>
    <w:rsid w:val="00FD27C6"/>
    <w:rsid w:val="00FD290B"/>
    <w:rsid w:val="00FD3421"/>
    <w:rsid w:val="00FD3504"/>
    <w:rsid w:val="00FD5F7B"/>
    <w:rsid w:val="00FE291E"/>
    <w:rsid w:val="00FE309F"/>
    <w:rsid w:val="00FE3927"/>
    <w:rsid w:val="00FF06C7"/>
    <w:rsid w:val="00FF23D2"/>
    <w:rsid w:val="00FF304C"/>
    <w:rsid w:val="00FF7AB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50C0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lsdException w:name="Normal (Web)" w:uiPriority="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3865"/>
    <w:rPr>
      <w:rFonts w:ascii="Times New Roman" w:eastAsia="Times New Roman" w:hAnsi="Times New Roman"/>
      <w:sz w:val="24"/>
      <w:szCs w:val="24"/>
      <w:lang w:val="en-IE" w:eastAsia="en-IE"/>
    </w:rPr>
  </w:style>
  <w:style w:type="paragraph" w:styleId="Heading1">
    <w:name w:val="heading 1"/>
    <w:basedOn w:val="Normal"/>
    <w:next w:val="BodyText"/>
    <w:link w:val="Heading1Char"/>
    <w:qFormat/>
    <w:rsid w:val="001A751A"/>
    <w:pPr>
      <w:keepNext/>
      <w:numPr>
        <w:numId w:val="20"/>
      </w:numPr>
      <w:spacing w:before="240" w:after="240"/>
      <w:outlineLvl w:val="0"/>
    </w:pPr>
    <w:rPr>
      <w:rFonts w:ascii="Calibri" w:hAnsi="Calibri"/>
      <w:b/>
      <w:caps/>
      <w:color w:val="4F81BD" w:themeColor="accent1"/>
      <w:kern w:val="28"/>
      <w:lang w:eastAsia="de-DE"/>
    </w:rPr>
  </w:style>
  <w:style w:type="paragraph" w:styleId="Heading2">
    <w:name w:val="heading 2"/>
    <w:basedOn w:val="Normal"/>
    <w:next w:val="BodyText"/>
    <w:link w:val="Heading2Char"/>
    <w:qFormat/>
    <w:rsid w:val="001A751A"/>
    <w:pPr>
      <w:numPr>
        <w:ilvl w:val="1"/>
        <w:numId w:val="20"/>
      </w:numPr>
      <w:spacing w:before="120" w:after="120"/>
      <w:outlineLvl w:val="1"/>
    </w:pPr>
    <w:rPr>
      <w:rFonts w:ascii="Calibri" w:hAnsi="Calibri"/>
      <w:b/>
      <w:color w:val="4F81BD" w:themeColor="accent1"/>
      <w:lang w:eastAsia="de-DE"/>
    </w:rPr>
  </w:style>
  <w:style w:type="paragraph" w:styleId="Heading3">
    <w:name w:val="heading 3"/>
    <w:basedOn w:val="Normal"/>
    <w:next w:val="BodyText"/>
    <w:link w:val="Heading3Char"/>
    <w:qFormat/>
    <w:rsid w:val="00F608D1"/>
    <w:pPr>
      <w:keepNext/>
      <w:numPr>
        <w:ilvl w:val="2"/>
        <w:numId w:val="20"/>
      </w:numPr>
      <w:spacing w:before="120" w:after="120"/>
      <w:outlineLvl w:val="2"/>
    </w:pPr>
    <w:rPr>
      <w:b/>
      <w:i/>
      <w:szCs w:val="20"/>
      <w:lang w:eastAsia="de-DE"/>
    </w:rPr>
  </w:style>
  <w:style w:type="paragraph" w:styleId="Heading4">
    <w:name w:val="heading 4"/>
    <w:basedOn w:val="Normal"/>
    <w:next w:val="BodyTextIndent"/>
    <w:link w:val="Heading4Char"/>
    <w:rsid w:val="00D332B3"/>
    <w:pPr>
      <w:keepNext/>
      <w:numPr>
        <w:ilvl w:val="3"/>
        <w:numId w:val="20"/>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20"/>
      </w:numPr>
      <w:spacing w:before="240" w:after="120"/>
      <w:outlineLvl w:val="4"/>
    </w:pPr>
    <w:rPr>
      <w:szCs w:val="20"/>
      <w:lang w:val="de-DE" w:eastAsia="de-DE"/>
    </w:rPr>
  </w:style>
  <w:style w:type="paragraph" w:styleId="Heading6">
    <w:name w:val="heading 6"/>
    <w:basedOn w:val="Normal"/>
    <w:next w:val="BodyTextIndent2"/>
    <w:link w:val="Heading6Char"/>
    <w:rsid w:val="00D332B3"/>
    <w:pPr>
      <w:numPr>
        <w:ilvl w:val="5"/>
        <w:numId w:val="20"/>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20"/>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20"/>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20"/>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A751A"/>
    <w:rPr>
      <w:rFonts w:eastAsia="Times New Roman"/>
      <w:b/>
      <w:caps/>
      <w:color w:val="4F81BD" w:themeColor="accent1"/>
      <w:kern w:val="28"/>
      <w:sz w:val="24"/>
      <w:szCs w:val="24"/>
      <w:lang w:val="en-IE" w:eastAsia="de-DE"/>
    </w:rPr>
  </w:style>
  <w:style w:type="character" w:customStyle="1" w:styleId="Heading2Char">
    <w:name w:val="Heading 2 Char"/>
    <w:link w:val="Heading2"/>
    <w:rsid w:val="001A751A"/>
    <w:rPr>
      <w:rFonts w:eastAsia="Times New Roman"/>
      <w:b/>
      <w:color w:val="4F81BD" w:themeColor="accent1"/>
      <w:sz w:val="24"/>
      <w:szCs w:val="24"/>
      <w:lang w:val="en-IE" w:eastAsia="de-DE"/>
    </w:rPr>
  </w:style>
  <w:style w:type="paragraph" w:customStyle="1" w:styleId="Annex">
    <w:name w:val="Annex"/>
    <w:basedOn w:val="Heading1"/>
    <w:next w:val="Normal"/>
    <w:rsid w:val="00636D3F"/>
    <w:pPr>
      <w:numPr>
        <w:numId w:val="3"/>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4"/>
      </w:numPr>
      <w:spacing w:before="120" w:after="120"/>
      <w:jc w:val="center"/>
    </w:pPr>
    <w:rPr>
      <w:i/>
    </w:rPr>
  </w:style>
  <w:style w:type="paragraph" w:customStyle="1" w:styleId="AnnexHeading1">
    <w:name w:val="Annex Heading 1"/>
    <w:basedOn w:val="Normal"/>
    <w:next w:val="BodyText"/>
    <w:rsid w:val="008D1694"/>
    <w:pPr>
      <w:numPr>
        <w:numId w:val="5"/>
      </w:numPr>
      <w:spacing w:before="120" w:after="120"/>
    </w:pPr>
    <w:rPr>
      <w:rFonts w:cs="Arial"/>
      <w:b/>
      <w:caps/>
    </w:rPr>
  </w:style>
  <w:style w:type="paragraph" w:customStyle="1" w:styleId="AnnexHeading2">
    <w:name w:val="Annex Heading 2"/>
    <w:basedOn w:val="Normal"/>
    <w:next w:val="BodyText"/>
    <w:rsid w:val="008D1694"/>
    <w:pPr>
      <w:numPr>
        <w:ilvl w:val="1"/>
        <w:numId w:val="5"/>
      </w:numPr>
      <w:spacing w:before="120" w:after="120"/>
    </w:pPr>
    <w:rPr>
      <w:rFonts w:cs="Arial"/>
      <w:b/>
    </w:rPr>
  </w:style>
  <w:style w:type="paragraph" w:customStyle="1" w:styleId="AnnexHeading3">
    <w:name w:val="Annex Heading 3"/>
    <w:basedOn w:val="Normal"/>
    <w:next w:val="Normal"/>
    <w:rsid w:val="008D1694"/>
    <w:pPr>
      <w:numPr>
        <w:ilvl w:val="2"/>
        <w:numId w:val="5"/>
      </w:numPr>
      <w:spacing w:before="120" w:after="120"/>
    </w:pPr>
    <w:rPr>
      <w:rFonts w:cs="Arial"/>
    </w:rPr>
  </w:style>
  <w:style w:type="paragraph" w:customStyle="1" w:styleId="AnnexHeading4">
    <w:name w:val="Annex Heading 4"/>
    <w:basedOn w:val="Normal"/>
    <w:next w:val="BodyText"/>
    <w:rsid w:val="008D1694"/>
    <w:pPr>
      <w:numPr>
        <w:ilvl w:val="3"/>
        <w:numId w:val="5"/>
      </w:numPr>
      <w:spacing w:before="120" w:after="120"/>
    </w:pPr>
    <w:rPr>
      <w:rFonts w:cs="Arial"/>
    </w:rPr>
  </w:style>
  <w:style w:type="paragraph" w:customStyle="1" w:styleId="AnnexTable">
    <w:name w:val="Annex Table"/>
    <w:basedOn w:val="Normal"/>
    <w:next w:val="Normal"/>
    <w:rsid w:val="008D1694"/>
    <w:pPr>
      <w:numPr>
        <w:numId w:val="6"/>
      </w:numPr>
      <w:tabs>
        <w:tab w:val="left" w:pos="1418"/>
      </w:tabs>
      <w:spacing w:before="120" w:after="120"/>
      <w:jc w:val="center"/>
    </w:pPr>
    <w:rPr>
      <w:i/>
    </w:rPr>
  </w:style>
  <w:style w:type="paragraph" w:styleId="BodyText">
    <w:name w:val="Body Text"/>
    <w:basedOn w:val="Normal"/>
    <w:link w:val="BodyTextChar"/>
    <w:qFormat/>
    <w:rsid w:val="001A751A"/>
    <w:pPr>
      <w:spacing w:after="120"/>
      <w:jc w:val="both"/>
    </w:pPr>
    <w:rPr>
      <w:rFonts w:ascii="Calibri" w:hAnsi="Calibri"/>
      <w:sz w:val="22"/>
      <w:szCs w:val="22"/>
      <w:lang w:eastAsia="de-DE"/>
    </w:rPr>
  </w:style>
  <w:style w:type="character" w:customStyle="1" w:styleId="BodyTextChar">
    <w:name w:val="Body Text Char"/>
    <w:link w:val="BodyText"/>
    <w:rsid w:val="001A751A"/>
    <w:rPr>
      <w:rFonts w:eastAsia="Times New Roman"/>
      <w:sz w:val="22"/>
      <w:szCs w:val="22"/>
      <w:lang w:val="en-IE" w:eastAsia="de-DE"/>
    </w:rPr>
  </w:style>
  <w:style w:type="paragraph" w:customStyle="1" w:styleId="Bullet1">
    <w:name w:val="Bullet 1"/>
    <w:basedOn w:val="Normal"/>
    <w:qFormat/>
    <w:rsid w:val="00CB70F5"/>
    <w:pPr>
      <w:numPr>
        <w:numId w:val="9"/>
      </w:numPr>
      <w:tabs>
        <w:tab w:val="clear" w:pos="720"/>
        <w:tab w:val="num" w:pos="1134"/>
      </w:tabs>
      <w:spacing w:after="120"/>
      <w:ind w:left="1134" w:hanging="567"/>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CB70F5"/>
    <w:pPr>
      <w:numPr>
        <w:numId w:val="10"/>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1"/>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2"/>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608D1"/>
    <w:rPr>
      <w:rFonts w:ascii="Times New Roman" w:eastAsia="Times New Roman" w:hAnsi="Times New Roman"/>
      <w:b/>
      <w:i/>
      <w:sz w:val="24"/>
      <w:lang w:val="en-IE" w:eastAsia="de-DE"/>
    </w:rPr>
  </w:style>
  <w:style w:type="character" w:customStyle="1" w:styleId="Heading4Char">
    <w:name w:val="Heading 4 Char"/>
    <w:link w:val="Heading4"/>
    <w:rsid w:val="00E00BE9"/>
    <w:rPr>
      <w:rFonts w:ascii="Times New Roman" w:eastAsia="Times New Roman" w:hAnsi="Times New Roman"/>
      <w:sz w:val="24"/>
      <w:lang w:val="en-US" w:eastAsia="de-DE"/>
    </w:rPr>
  </w:style>
  <w:style w:type="character" w:customStyle="1" w:styleId="Heading5Char">
    <w:name w:val="Heading 5 Char"/>
    <w:link w:val="Heading5"/>
    <w:rsid w:val="00D332B3"/>
    <w:rPr>
      <w:rFonts w:ascii="Times New Roman" w:eastAsia="Times New Roman" w:hAnsi="Times New Roman"/>
      <w:sz w:val="24"/>
      <w:lang w:val="de-DE" w:eastAsia="de-DE"/>
    </w:rPr>
  </w:style>
  <w:style w:type="character" w:customStyle="1" w:styleId="Heading6Char">
    <w:name w:val="Heading 6 Char"/>
    <w:link w:val="Heading6"/>
    <w:rsid w:val="00E00BE9"/>
    <w:rPr>
      <w:rFonts w:ascii="Times New Roman" w:eastAsia="Times New Roman" w:hAnsi="Times New Roman"/>
      <w:sz w:val="24"/>
      <w:lang w:val="de-DE" w:eastAsia="de-DE"/>
    </w:rPr>
  </w:style>
  <w:style w:type="character" w:customStyle="1" w:styleId="Heading7Char">
    <w:name w:val="Heading 7 Char"/>
    <w:link w:val="Heading7"/>
    <w:rsid w:val="00E00BE9"/>
    <w:rPr>
      <w:rFonts w:ascii="Times New Roman" w:eastAsia="Times New Roman" w:hAnsi="Times New Roman"/>
      <w:sz w:val="24"/>
      <w:lang w:val="de-DE" w:eastAsia="de-DE"/>
    </w:rPr>
  </w:style>
  <w:style w:type="character" w:customStyle="1" w:styleId="Heading8Char">
    <w:name w:val="Heading 8 Char"/>
    <w:link w:val="Heading8"/>
    <w:rsid w:val="00E00BE9"/>
    <w:rPr>
      <w:rFonts w:ascii="Times New Roman" w:eastAsia="Times New Roman" w:hAnsi="Times New Roman"/>
      <w:sz w:val="24"/>
      <w:lang w:val="de-DE" w:eastAsia="de-DE"/>
    </w:rPr>
  </w:style>
  <w:style w:type="character" w:customStyle="1" w:styleId="Heading9Char">
    <w:name w:val="Heading 9 Char"/>
    <w:link w:val="Heading9"/>
    <w:rsid w:val="00E00BE9"/>
    <w:rPr>
      <w:rFonts w:ascii="Times New Roman" w:eastAsia="Times New Roman" w:hAnsi="Times New Roman"/>
      <w:sz w:val="24"/>
      <w:lang w:val="de-DE" w:eastAsia="de-DE"/>
    </w:rPr>
  </w:style>
  <w:style w:type="character" w:styleId="Hyperlink">
    <w:name w:val="Hyperlink"/>
    <w:uiPriority w:val="99"/>
    <w:rsid w:val="003B43FC"/>
    <w:rPr>
      <w:dstrike w:val="0"/>
      <w:bdr w:val="none" w:sz="0" w:space="0" w:color="auto"/>
      <w:vertAlign w:val="baseline"/>
    </w:rPr>
  </w:style>
  <w:style w:type="paragraph" w:customStyle="1" w:styleId="List1">
    <w:name w:val="List 1"/>
    <w:basedOn w:val="Normal"/>
    <w:qFormat/>
    <w:rsid w:val="002E6B74"/>
    <w:pPr>
      <w:numPr>
        <w:numId w:val="15"/>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1A751A"/>
    <w:pPr>
      <w:numPr>
        <w:numId w:val="23"/>
      </w:numPr>
      <w:tabs>
        <w:tab w:val="left" w:pos="709"/>
        <w:tab w:val="right" w:pos="9639"/>
      </w:tabs>
      <w:spacing w:before="60" w:after="60"/>
      <w:ind w:left="567" w:right="284" w:hanging="720"/>
      <w:jc w:val="both"/>
    </w:pPr>
    <w:rPr>
      <w:rFonts w:ascii="Calibri" w:eastAsia="MS Mincho" w:hAnsi="Calibri"/>
      <w:noProof/>
      <w:sz w:val="22"/>
      <w:lang w:eastAsia="ja-JP"/>
    </w:rPr>
  </w:style>
  <w:style w:type="paragraph" w:customStyle="1" w:styleId="Table">
    <w:name w:val="Table_#"/>
    <w:basedOn w:val="Normal"/>
    <w:next w:val="Normal"/>
    <w:qFormat/>
    <w:rsid w:val="008D1694"/>
    <w:pPr>
      <w:numPr>
        <w:numId w:val="14"/>
      </w:numPr>
      <w:spacing w:before="120" w:after="120"/>
      <w:jc w:val="center"/>
    </w:pPr>
    <w:rPr>
      <w:i/>
      <w:szCs w:val="20"/>
    </w:rPr>
  </w:style>
  <w:style w:type="paragraph" w:styleId="TOC1">
    <w:name w:val="toc 1"/>
    <w:basedOn w:val="Normal"/>
    <w:next w:val="Normal"/>
    <w:uiPriority w:val="39"/>
    <w:rsid w:val="003B43FC"/>
    <w:pPr>
      <w:numPr>
        <w:numId w:val="21"/>
      </w:numPr>
      <w:tabs>
        <w:tab w:val="left" w:pos="567"/>
        <w:tab w:val="right" w:pos="9639"/>
      </w:tabs>
      <w:spacing w:before="120"/>
      <w:ind w:left="567" w:right="284" w:hanging="567"/>
    </w:pPr>
    <w:rPr>
      <w:rFonts w:cs="Arial"/>
      <w:bCs/>
      <w:iCs/>
      <w:noProof/>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hAnsi="Calibr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b/>
      <w:caps/>
      <w:lang w:eastAsia="en-US"/>
    </w:rPr>
  </w:style>
  <w:style w:type="paragraph" w:styleId="TOC5">
    <w:name w:val="toc 5"/>
    <w:basedOn w:val="Normal"/>
    <w:next w:val="Normal"/>
    <w:autoRedefine/>
    <w:semiHidden/>
    <w:rsid w:val="00960BB8"/>
    <w:pPr>
      <w:ind w:left="880"/>
    </w:pPr>
    <w:rPr>
      <w:lang w:eastAsia="en-US"/>
    </w:rPr>
  </w:style>
  <w:style w:type="paragraph" w:styleId="TOC6">
    <w:name w:val="toc 6"/>
    <w:basedOn w:val="Normal"/>
    <w:next w:val="Normal"/>
    <w:autoRedefine/>
    <w:semiHidden/>
    <w:rsid w:val="00960BB8"/>
    <w:pPr>
      <w:ind w:left="1100"/>
    </w:pPr>
    <w:rPr>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8"/>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rsid w:val="00243228"/>
    <w:rPr>
      <w:rFonts w:ascii="Arial" w:hAnsi="Arial"/>
      <w:color w:val="000000"/>
      <w:sz w:val="23"/>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qFormat/>
    <w:rsid w:val="00514F53"/>
    <w:pPr>
      <w:spacing w:before="240" w:after="360"/>
      <w:jc w:val="center"/>
      <w:outlineLvl w:val="0"/>
    </w:pPr>
    <w:rPr>
      <w:rFonts w:cs="Arial"/>
      <w:b/>
      <w:bCs/>
      <w:kern w:val="28"/>
      <w:sz w:val="32"/>
      <w:szCs w:val="32"/>
    </w:rPr>
  </w:style>
  <w:style w:type="character" w:customStyle="1" w:styleId="TitleChar">
    <w:name w:val="Title Char"/>
    <w:link w:val="Title"/>
    <w:rsid w:val="00514F53"/>
    <w:rPr>
      <w:rFonts w:ascii="Arial" w:hAnsi="Arial" w:cs="Arial"/>
      <w:b/>
      <w:bCs/>
      <w:kern w:val="28"/>
      <w:sz w:val="32"/>
      <w:szCs w:val="32"/>
      <w:lang w:eastAsia="en-GB"/>
    </w:rPr>
  </w:style>
  <w:style w:type="paragraph" w:customStyle="1" w:styleId="ActionMember">
    <w:name w:val="Action Member"/>
    <w:basedOn w:val="Normal"/>
    <w:next w:val="BodyText"/>
    <w:qFormat/>
    <w:rsid w:val="001A751A"/>
    <w:pPr>
      <w:spacing w:after="120"/>
      <w:jc w:val="both"/>
    </w:pPr>
    <w:rPr>
      <w:rFonts w:ascii="Calibri" w:eastAsia="MS Mincho" w:hAnsi="Calibri"/>
      <w:i/>
      <w:iCs/>
      <w:sz w:val="22"/>
      <w:szCs w:val="22"/>
      <w:lang w:eastAsia="ja-JP"/>
    </w:rPr>
  </w:style>
  <w:style w:type="paragraph" w:customStyle="1" w:styleId="ActionIALA">
    <w:name w:val="Action IALA"/>
    <w:basedOn w:val="Normal"/>
    <w:next w:val="BodyText"/>
    <w:qFormat/>
    <w:rsid w:val="008D1694"/>
    <w:pPr>
      <w:spacing w:before="120" w:after="120"/>
      <w:jc w:val="both"/>
    </w:pPr>
    <w:rPr>
      <w:rFonts w:eastAsia="MS Mincho" w:cs="Arial"/>
      <w:i/>
      <w:iCs/>
    </w:rPr>
  </w:style>
  <w:style w:type="paragraph" w:customStyle="1" w:styleId="List1indent1">
    <w:name w:val="List 1 indent 1"/>
    <w:basedOn w:val="Normal"/>
    <w:qFormat/>
    <w:rsid w:val="00765622"/>
    <w:pPr>
      <w:numPr>
        <w:ilvl w:val="1"/>
        <w:numId w:val="15"/>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gendaItem1">
    <w:name w:val="Agenda Item_1"/>
    <w:basedOn w:val="Normal"/>
    <w:next w:val="AgendaItem2"/>
    <w:qFormat/>
    <w:rsid w:val="00CA6F2C"/>
    <w:pPr>
      <w:numPr>
        <w:numId w:val="17"/>
      </w:numPr>
      <w:spacing w:before="240" w:after="240"/>
      <w:jc w:val="both"/>
    </w:pPr>
    <w:rPr>
      <w:b/>
      <w:lang w:eastAsia="en-US"/>
    </w:rPr>
  </w:style>
  <w:style w:type="paragraph" w:customStyle="1" w:styleId="References">
    <w:name w:val="References"/>
    <w:basedOn w:val="Normal"/>
    <w:rsid w:val="008D1694"/>
    <w:pPr>
      <w:numPr>
        <w:numId w:val="13"/>
      </w:numPr>
      <w:spacing w:after="120"/>
    </w:pPr>
    <w:rPr>
      <w:szCs w:val="20"/>
    </w:rPr>
  </w:style>
  <w:style w:type="paragraph" w:customStyle="1" w:styleId="AppendixHeading1">
    <w:name w:val="Appendix Heading 1"/>
    <w:basedOn w:val="Normal"/>
    <w:next w:val="BodyText"/>
    <w:rsid w:val="008D1694"/>
    <w:pPr>
      <w:numPr>
        <w:numId w:val="7"/>
      </w:numPr>
      <w:spacing w:before="120" w:after="120"/>
    </w:pPr>
    <w:rPr>
      <w:rFonts w:cs="Arial"/>
      <w:b/>
      <w:caps/>
    </w:rPr>
  </w:style>
  <w:style w:type="paragraph" w:customStyle="1" w:styleId="AppendixHeading2">
    <w:name w:val="Appendix Heading 2"/>
    <w:basedOn w:val="Normal"/>
    <w:next w:val="BodyText"/>
    <w:rsid w:val="008D1694"/>
    <w:pPr>
      <w:numPr>
        <w:ilvl w:val="1"/>
        <w:numId w:val="7"/>
      </w:numPr>
      <w:spacing w:before="120" w:after="120"/>
    </w:pPr>
    <w:rPr>
      <w:rFonts w:cs="Arial"/>
      <w:b/>
    </w:rPr>
  </w:style>
  <w:style w:type="paragraph" w:customStyle="1" w:styleId="AppendixHeading3">
    <w:name w:val="Appendix Heading 3"/>
    <w:basedOn w:val="Normal"/>
    <w:next w:val="Normal"/>
    <w:rsid w:val="008D1694"/>
    <w:pPr>
      <w:numPr>
        <w:ilvl w:val="2"/>
        <w:numId w:val="7"/>
      </w:numPr>
      <w:spacing w:before="120" w:after="120"/>
    </w:pPr>
    <w:rPr>
      <w:rFonts w:cs="Arial"/>
    </w:rPr>
  </w:style>
  <w:style w:type="paragraph" w:customStyle="1" w:styleId="AppendixHeading4">
    <w:name w:val="Appendix Heading 4"/>
    <w:basedOn w:val="Normal"/>
    <w:next w:val="BodyText"/>
    <w:rsid w:val="008D1694"/>
    <w:pPr>
      <w:numPr>
        <w:ilvl w:val="3"/>
        <w:numId w:val="7"/>
      </w:numPr>
      <w:spacing w:before="120" w:after="120"/>
    </w:pPr>
    <w:rPr>
      <w:rFonts w:cs="Arial"/>
    </w:rPr>
  </w:style>
  <w:style w:type="paragraph" w:customStyle="1" w:styleId="Agenda1">
    <w:name w:val="Agenda 1"/>
    <w:basedOn w:val="Normal"/>
    <w:qFormat/>
    <w:rsid w:val="007118F5"/>
    <w:pPr>
      <w:numPr>
        <w:numId w:val="16"/>
      </w:numPr>
      <w:spacing w:before="120" w:after="120"/>
      <w:jc w:val="both"/>
    </w:pPr>
    <w:rPr>
      <w:szCs w:val="20"/>
      <w:lang w:eastAsia="en-US"/>
    </w:rPr>
  </w:style>
  <w:style w:type="paragraph" w:customStyle="1" w:styleId="Agenda2">
    <w:name w:val="Agenda 2"/>
    <w:basedOn w:val="Normal"/>
    <w:qFormat/>
    <w:rsid w:val="007118F5"/>
    <w:pPr>
      <w:numPr>
        <w:ilvl w:val="1"/>
        <w:numId w:val="16"/>
      </w:numPr>
      <w:spacing w:after="60"/>
    </w:pPr>
    <w:rPr>
      <w:rFonts w:eastAsia="MS Mincho"/>
      <w:lang w:eastAsia="ja-JP"/>
    </w:rPr>
  </w:style>
  <w:style w:type="paragraph" w:customStyle="1" w:styleId="AgendaItem2">
    <w:name w:val="Agenda Item_2"/>
    <w:basedOn w:val="Normal"/>
    <w:qFormat/>
    <w:rsid w:val="00C05CE5"/>
    <w:pPr>
      <w:numPr>
        <w:ilvl w:val="1"/>
        <w:numId w:val="17"/>
      </w:numPr>
      <w:spacing w:after="120"/>
      <w:jc w:val="both"/>
    </w:pPr>
    <w:rPr>
      <w:lang w:eastAsia="en-US"/>
    </w:rPr>
  </w:style>
  <w:style w:type="paragraph" w:customStyle="1" w:styleId="Workinggroup">
    <w:name w:val="Working group"/>
    <w:basedOn w:val="Normal"/>
    <w:next w:val="Normal"/>
    <w:autoRedefine/>
    <w:rsid w:val="00B274DF"/>
    <w:pPr>
      <w:numPr>
        <w:numId w:val="18"/>
      </w:numPr>
      <w:tabs>
        <w:tab w:val="left" w:pos="2835"/>
      </w:tabs>
      <w:spacing w:before="240" w:after="240"/>
    </w:pPr>
    <w:rPr>
      <w:rFonts w:eastAsia="MS Mincho"/>
      <w:b/>
      <w:sz w:val="28"/>
      <w:lang w:eastAsia="ja-JP"/>
    </w:rPr>
  </w:style>
  <w:style w:type="paragraph" w:customStyle="1" w:styleId="equation">
    <w:name w:val="equation"/>
    <w:basedOn w:val="Normal"/>
    <w:next w:val="BodyText"/>
    <w:rsid w:val="008A50CC"/>
    <w:pPr>
      <w:keepNext/>
      <w:numPr>
        <w:numId w:val="19"/>
      </w:numPr>
      <w:tabs>
        <w:tab w:val="left" w:pos="142"/>
      </w:tabs>
      <w:spacing w:after="120"/>
      <w:jc w:val="right"/>
    </w:pPr>
    <w:rPr>
      <w:lang w:eastAsia="en-US"/>
    </w:rPr>
  </w:style>
  <w:style w:type="character" w:styleId="Emphasis">
    <w:name w:val="Emphasis"/>
    <w:uiPriority w:val="20"/>
    <w:rsid w:val="00952C80"/>
    <w:rPr>
      <w:b/>
      <w:bCs/>
      <w:i w:val="0"/>
      <w:iCs w:val="0"/>
    </w:rPr>
  </w:style>
  <w:style w:type="paragraph" w:customStyle="1" w:styleId="ActionItem">
    <w:name w:val="Action Item"/>
    <w:basedOn w:val="Normal"/>
    <w:next w:val="Normal"/>
    <w:link w:val="ActionItemChar"/>
    <w:qFormat/>
    <w:rsid w:val="002622F2"/>
    <w:pPr>
      <w:spacing w:before="240" w:after="240"/>
    </w:pPr>
    <w:rPr>
      <w:i/>
      <w:color w:val="0070C0"/>
      <w:lang w:eastAsia="en-US"/>
    </w:rPr>
  </w:style>
  <w:style w:type="character" w:styleId="CommentReference">
    <w:name w:val="annotation reference"/>
    <w:uiPriority w:val="99"/>
    <w:semiHidden/>
    <w:unhideWhenUsed/>
    <w:rsid w:val="0030124E"/>
    <w:rPr>
      <w:sz w:val="16"/>
      <w:szCs w:val="16"/>
    </w:rPr>
  </w:style>
  <w:style w:type="paragraph" w:styleId="CommentText">
    <w:name w:val="annotation text"/>
    <w:basedOn w:val="Normal"/>
    <w:link w:val="CommentTextChar"/>
    <w:uiPriority w:val="99"/>
    <w:semiHidden/>
    <w:unhideWhenUsed/>
    <w:rsid w:val="0030124E"/>
    <w:rPr>
      <w:sz w:val="20"/>
      <w:szCs w:val="20"/>
    </w:rPr>
  </w:style>
  <w:style w:type="character" w:customStyle="1" w:styleId="CommentTextChar">
    <w:name w:val="Comment Text Char"/>
    <w:link w:val="CommentText"/>
    <w:uiPriority w:val="99"/>
    <w:semiHidden/>
    <w:rsid w:val="0030124E"/>
    <w:rPr>
      <w:rFonts w:ascii="Arial" w:hAnsi="Arial" w:cs="Calibri"/>
    </w:rPr>
  </w:style>
  <w:style w:type="paragraph" w:styleId="CommentSubject">
    <w:name w:val="annotation subject"/>
    <w:basedOn w:val="CommentText"/>
    <w:next w:val="CommentText"/>
    <w:link w:val="CommentSubjectChar"/>
    <w:uiPriority w:val="99"/>
    <w:semiHidden/>
    <w:unhideWhenUsed/>
    <w:rsid w:val="0030124E"/>
    <w:rPr>
      <w:b/>
      <w:bCs/>
    </w:rPr>
  </w:style>
  <w:style w:type="character" w:customStyle="1" w:styleId="CommentSubjectChar">
    <w:name w:val="Comment Subject Char"/>
    <w:link w:val="CommentSubject"/>
    <w:uiPriority w:val="99"/>
    <w:semiHidden/>
    <w:rsid w:val="0030124E"/>
    <w:rPr>
      <w:rFonts w:ascii="Arial" w:hAnsi="Arial" w:cs="Calibri"/>
      <w:b/>
      <w:bCs/>
    </w:rPr>
  </w:style>
  <w:style w:type="paragraph" w:styleId="BalloonText">
    <w:name w:val="Balloon Text"/>
    <w:basedOn w:val="Normal"/>
    <w:link w:val="BalloonTextChar"/>
    <w:uiPriority w:val="99"/>
    <w:semiHidden/>
    <w:unhideWhenUsed/>
    <w:rsid w:val="0030124E"/>
    <w:rPr>
      <w:rFonts w:ascii="Tahoma" w:hAnsi="Tahoma" w:cs="Tahoma"/>
      <w:sz w:val="16"/>
      <w:szCs w:val="16"/>
    </w:rPr>
  </w:style>
  <w:style w:type="character" w:customStyle="1" w:styleId="BalloonTextChar">
    <w:name w:val="Balloon Text Char"/>
    <w:link w:val="BalloonText"/>
    <w:uiPriority w:val="99"/>
    <w:semiHidden/>
    <w:rsid w:val="0030124E"/>
    <w:rPr>
      <w:rFonts w:ascii="Tahoma" w:hAnsi="Tahoma" w:cs="Tahoma"/>
      <w:sz w:val="16"/>
      <w:szCs w:val="16"/>
    </w:rPr>
  </w:style>
  <w:style w:type="character" w:customStyle="1" w:styleId="ActionItemChar">
    <w:name w:val="Action Item Char"/>
    <w:link w:val="ActionItem"/>
    <w:rsid w:val="002622F2"/>
    <w:rPr>
      <w:rFonts w:ascii="Times New Roman" w:eastAsia="Times New Roman" w:hAnsi="Times New Roman"/>
      <w:i/>
      <w:color w:val="0070C0"/>
      <w:sz w:val="24"/>
      <w:szCs w:val="24"/>
      <w:lang w:val="en-IE" w:eastAsia="en-US"/>
    </w:rPr>
  </w:style>
  <w:style w:type="paragraph" w:customStyle="1" w:styleId="AnnexHead1">
    <w:name w:val="Annex Head 1"/>
    <w:basedOn w:val="Normal"/>
    <w:next w:val="Normal"/>
    <w:rsid w:val="003D50B5"/>
    <w:pPr>
      <w:numPr>
        <w:numId w:val="22"/>
      </w:numPr>
      <w:spacing w:before="120" w:after="120"/>
    </w:pPr>
    <w:rPr>
      <w:b/>
      <w:caps/>
      <w:szCs w:val="20"/>
    </w:rPr>
  </w:style>
  <w:style w:type="paragraph" w:customStyle="1" w:styleId="AnnexHead2">
    <w:name w:val="Annex Head 2"/>
    <w:basedOn w:val="Normal"/>
    <w:next w:val="Normal"/>
    <w:rsid w:val="003D50B5"/>
    <w:pPr>
      <w:numPr>
        <w:ilvl w:val="1"/>
        <w:numId w:val="22"/>
      </w:numPr>
      <w:spacing w:before="120" w:after="120"/>
    </w:pPr>
    <w:rPr>
      <w:b/>
      <w:szCs w:val="20"/>
    </w:rPr>
  </w:style>
  <w:style w:type="paragraph" w:customStyle="1" w:styleId="AnnexHead3">
    <w:name w:val="Annex Head 3"/>
    <w:basedOn w:val="Normal"/>
    <w:next w:val="Normal"/>
    <w:rsid w:val="003D50B5"/>
    <w:pPr>
      <w:numPr>
        <w:ilvl w:val="2"/>
        <w:numId w:val="22"/>
      </w:numPr>
      <w:spacing w:before="60" w:after="60"/>
    </w:pPr>
    <w:rPr>
      <w:b/>
      <w:szCs w:val="20"/>
    </w:rPr>
  </w:style>
  <w:style w:type="paragraph" w:customStyle="1" w:styleId="AnnexHead4">
    <w:name w:val="Annex Head 4"/>
    <w:basedOn w:val="Normal"/>
    <w:next w:val="Normal"/>
    <w:rsid w:val="003D50B5"/>
    <w:pPr>
      <w:numPr>
        <w:ilvl w:val="3"/>
        <w:numId w:val="22"/>
      </w:numPr>
      <w:spacing w:after="120"/>
    </w:pPr>
    <w:rPr>
      <w:szCs w:val="20"/>
    </w:rPr>
  </w:style>
  <w:style w:type="paragraph" w:customStyle="1" w:styleId="Tableheading">
    <w:name w:val="Table heading"/>
    <w:basedOn w:val="Normal"/>
    <w:qFormat/>
    <w:rsid w:val="00E26666"/>
    <w:pPr>
      <w:spacing w:before="60" w:after="60"/>
      <w:jc w:val="center"/>
    </w:pPr>
    <w:rPr>
      <w:rFonts w:cs="Arial"/>
      <w:b/>
      <w:i/>
      <w:kern w:val="28"/>
      <w:sz w:val="20"/>
      <w:szCs w:val="20"/>
      <w:u w:val="single"/>
      <w:lang w:eastAsia="en-US"/>
    </w:rPr>
  </w:style>
  <w:style w:type="character" w:styleId="Strong">
    <w:name w:val="Strong"/>
    <w:uiPriority w:val="22"/>
    <w:qFormat/>
    <w:rsid w:val="001D5F16"/>
    <w:rPr>
      <w:b/>
      <w:bCs/>
    </w:rPr>
  </w:style>
  <w:style w:type="paragraph" w:styleId="NormalWeb">
    <w:name w:val="Normal (Web)"/>
    <w:basedOn w:val="Normal"/>
    <w:rsid w:val="001D5F16"/>
    <w:pPr>
      <w:spacing w:before="100" w:beforeAutospacing="1" w:after="100" w:afterAutospacing="1"/>
    </w:pPr>
    <w:rPr>
      <w:rFonts w:eastAsia="MS Mincho"/>
      <w:lang w:eastAsia="ja-JP"/>
    </w:rPr>
  </w:style>
  <w:style w:type="character" w:styleId="FollowedHyperlink">
    <w:name w:val="FollowedHyperlink"/>
    <w:basedOn w:val="DefaultParagraphFont"/>
    <w:uiPriority w:val="99"/>
    <w:semiHidden/>
    <w:unhideWhenUsed/>
    <w:rsid w:val="00644D17"/>
    <w:rPr>
      <w:color w:val="800080" w:themeColor="followedHyperlink"/>
      <w:u w:val="single"/>
    </w:rPr>
  </w:style>
  <w:style w:type="paragraph" w:customStyle="1" w:styleId="Appendix">
    <w:name w:val="Appendix"/>
    <w:basedOn w:val="Normal"/>
    <w:next w:val="Normal"/>
    <w:qFormat/>
    <w:rsid w:val="0092046A"/>
    <w:pPr>
      <w:numPr>
        <w:numId w:val="24"/>
      </w:numPr>
      <w:tabs>
        <w:tab w:val="left" w:pos="1985"/>
      </w:tabs>
      <w:spacing w:before="120" w:after="240"/>
    </w:pPr>
    <w:rPr>
      <w:b/>
      <w:sz w:val="28"/>
      <w:szCs w:val="28"/>
      <w:lang w:eastAsia="en-US"/>
    </w:rPr>
  </w:style>
  <w:style w:type="paragraph" w:customStyle="1" w:styleId="Agenda3">
    <w:name w:val="Agenda3"/>
    <w:basedOn w:val="Normal"/>
    <w:qFormat/>
    <w:rsid w:val="0092046A"/>
    <w:pPr>
      <w:tabs>
        <w:tab w:val="left" w:pos="2552"/>
      </w:tabs>
      <w:ind w:left="1281" w:hanging="567"/>
    </w:pPr>
    <w:rPr>
      <w:rFonts w:cs="Arial"/>
      <w:lang w:val="fr-CA" w:eastAsia="en-US"/>
    </w:rPr>
  </w:style>
  <w:style w:type="paragraph" w:styleId="ListParagraph">
    <w:name w:val="List Paragraph"/>
    <w:basedOn w:val="Normal"/>
    <w:uiPriority w:val="34"/>
    <w:rsid w:val="004E5368"/>
    <w:pPr>
      <w:ind w:left="720"/>
      <w:contextualSpacing/>
    </w:pPr>
  </w:style>
  <w:style w:type="table" w:styleId="TableGrid">
    <w:name w:val="Table Grid"/>
    <w:basedOn w:val="TableNormal"/>
    <w:uiPriority w:val="59"/>
    <w:rsid w:val="009F763F"/>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lsdException w:name="Normal (Web)" w:uiPriority="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3865"/>
    <w:rPr>
      <w:rFonts w:ascii="Times New Roman" w:eastAsia="Times New Roman" w:hAnsi="Times New Roman"/>
      <w:sz w:val="24"/>
      <w:szCs w:val="24"/>
      <w:lang w:val="en-IE" w:eastAsia="en-IE"/>
    </w:rPr>
  </w:style>
  <w:style w:type="paragraph" w:styleId="Heading1">
    <w:name w:val="heading 1"/>
    <w:basedOn w:val="Normal"/>
    <w:next w:val="BodyText"/>
    <w:link w:val="Heading1Char"/>
    <w:qFormat/>
    <w:rsid w:val="001A751A"/>
    <w:pPr>
      <w:keepNext/>
      <w:numPr>
        <w:numId w:val="20"/>
      </w:numPr>
      <w:spacing w:before="240" w:after="240"/>
      <w:outlineLvl w:val="0"/>
    </w:pPr>
    <w:rPr>
      <w:rFonts w:ascii="Calibri" w:hAnsi="Calibri"/>
      <w:b/>
      <w:caps/>
      <w:color w:val="4F81BD" w:themeColor="accent1"/>
      <w:kern w:val="28"/>
      <w:lang w:eastAsia="de-DE"/>
    </w:rPr>
  </w:style>
  <w:style w:type="paragraph" w:styleId="Heading2">
    <w:name w:val="heading 2"/>
    <w:basedOn w:val="Normal"/>
    <w:next w:val="BodyText"/>
    <w:link w:val="Heading2Char"/>
    <w:qFormat/>
    <w:rsid w:val="001A751A"/>
    <w:pPr>
      <w:numPr>
        <w:ilvl w:val="1"/>
        <w:numId w:val="20"/>
      </w:numPr>
      <w:spacing w:before="120" w:after="120"/>
      <w:outlineLvl w:val="1"/>
    </w:pPr>
    <w:rPr>
      <w:rFonts w:ascii="Calibri" w:hAnsi="Calibri"/>
      <w:b/>
      <w:color w:val="4F81BD" w:themeColor="accent1"/>
      <w:lang w:eastAsia="de-DE"/>
    </w:rPr>
  </w:style>
  <w:style w:type="paragraph" w:styleId="Heading3">
    <w:name w:val="heading 3"/>
    <w:basedOn w:val="Normal"/>
    <w:next w:val="BodyText"/>
    <w:link w:val="Heading3Char"/>
    <w:qFormat/>
    <w:rsid w:val="00F608D1"/>
    <w:pPr>
      <w:keepNext/>
      <w:numPr>
        <w:ilvl w:val="2"/>
        <w:numId w:val="20"/>
      </w:numPr>
      <w:spacing w:before="120" w:after="120"/>
      <w:outlineLvl w:val="2"/>
    </w:pPr>
    <w:rPr>
      <w:b/>
      <w:i/>
      <w:szCs w:val="20"/>
      <w:lang w:eastAsia="de-DE"/>
    </w:rPr>
  </w:style>
  <w:style w:type="paragraph" w:styleId="Heading4">
    <w:name w:val="heading 4"/>
    <w:basedOn w:val="Normal"/>
    <w:next w:val="BodyTextIndent"/>
    <w:link w:val="Heading4Char"/>
    <w:rsid w:val="00D332B3"/>
    <w:pPr>
      <w:keepNext/>
      <w:numPr>
        <w:ilvl w:val="3"/>
        <w:numId w:val="20"/>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20"/>
      </w:numPr>
      <w:spacing w:before="240" w:after="120"/>
      <w:outlineLvl w:val="4"/>
    </w:pPr>
    <w:rPr>
      <w:szCs w:val="20"/>
      <w:lang w:val="de-DE" w:eastAsia="de-DE"/>
    </w:rPr>
  </w:style>
  <w:style w:type="paragraph" w:styleId="Heading6">
    <w:name w:val="heading 6"/>
    <w:basedOn w:val="Normal"/>
    <w:next w:val="BodyTextIndent2"/>
    <w:link w:val="Heading6Char"/>
    <w:rsid w:val="00D332B3"/>
    <w:pPr>
      <w:numPr>
        <w:ilvl w:val="5"/>
        <w:numId w:val="20"/>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20"/>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20"/>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20"/>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A751A"/>
    <w:rPr>
      <w:rFonts w:eastAsia="Times New Roman"/>
      <w:b/>
      <w:caps/>
      <w:color w:val="4F81BD" w:themeColor="accent1"/>
      <w:kern w:val="28"/>
      <w:sz w:val="24"/>
      <w:szCs w:val="24"/>
      <w:lang w:val="en-IE" w:eastAsia="de-DE"/>
    </w:rPr>
  </w:style>
  <w:style w:type="character" w:customStyle="1" w:styleId="Heading2Char">
    <w:name w:val="Heading 2 Char"/>
    <w:link w:val="Heading2"/>
    <w:rsid w:val="001A751A"/>
    <w:rPr>
      <w:rFonts w:eastAsia="Times New Roman"/>
      <w:b/>
      <w:color w:val="4F81BD" w:themeColor="accent1"/>
      <w:sz w:val="24"/>
      <w:szCs w:val="24"/>
      <w:lang w:val="en-IE" w:eastAsia="de-DE"/>
    </w:rPr>
  </w:style>
  <w:style w:type="paragraph" w:customStyle="1" w:styleId="Annex">
    <w:name w:val="Annex"/>
    <w:basedOn w:val="Heading1"/>
    <w:next w:val="Normal"/>
    <w:rsid w:val="00636D3F"/>
    <w:pPr>
      <w:numPr>
        <w:numId w:val="3"/>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4"/>
      </w:numPr>
      <w:spacing w:before="120" w:after="120"/>
      <w:jc w:val="center"/>
    </w:pPr>
    <w:rPr>
      <w:i/>
    </w:rPr>
  </w:style>
  <w:style w:type="paragraph" w:customStyle="1" w:styleId="AnnexHeading1">
    <w:name w:val="Annex Heading 1"/>
    <w:basedOn w:val="Normal"/>
    <w:next w:val="BodyText"/>
    <w:rsid w:val="008D1694"/>
    <w:pPr>
      <w:numPr>
        <w:numId w:val="5"/>
      </w:numPr>
      <w:spacing w:before="120" w:after="120"/>
    </w:pPr>
    <w:rPr>
      <w:rFonts w:cs="Arial"/>
      <w:b/>
      <w:caps/>
    </w:rPr>
  </w:style>
  <w:style w:type="paragraph" w:customStyle="1" w:styleId="AnnexHeading2">
    <w:name w:val="Annex Heading 2"/>
    <w:basedOn w:val="Normal"/>
    <w:next w:val="BodyText"/>
    <w:rsid w:val="008D1694"/>
    <w:pPr>
      <w:numPr>
        <w:ilvl w:val="1"/>
        <w:numId w:val="5"/>
      </w:numPr>
      <w:spacing w:before="120" w:after="120"/>
    </w:pPr>
    <w:rPr>
      <w:rFonts w:cs="Arial"/>
      <w:b/>
    </w:rPr>
  </w:style>
  <w:style w:type="paragraph" w:customStyle="1" w:styleId="AnnexHeading3">
    <w:name w:val="Annex Heading 3"/>
    <w:basedOn w:val="Normal"/>
    <w:next w:val="Normal"/>
    <w:rsid w:val="008D1694"/>
    <w:pPr>
      <w:numPr>
        <w:ilvl w:val="2"/>
        <w:numId w:val="5"/>
      </w:numPr>
      <w:spacing w:before="120" w:after="120"/>
    </w:pPr>
    <w:rPr>
      <w:rFonts w:cs="Arial"/>
    </w:rPr>
  </w:style>
  <w:style w:type="paragraph" w:customStyle="1" w:styleId="AnnexHeading4">
    <w:name w:val="Annex Heading 4"/>
    <w:basedOn w:val="Normal"/>
    <w:next w:val="BodyText"/>
    <w:rsid w:val="008D1694"/>
    <w:pPr>
      <w:numPr>
        <w:ilvl w:val="3"/>
        <w:numId w:val="5"/>
      </w:numPr>
      <w:spacing w:before="120" w:after="120"/>
    </w:pPr>
    <w:rPr>
      <w:rFonts w:cs="Arial"/>
    </w:rPr>
  </w:style>
  <w:style w:type="paragraph" w:customStyle="1" w:styleId="AnnexTable">
    <w:name w:val="Annex Table"/>
    <w:basedOn w:val="Normal"/>
    <w:next w:val="Normal"/>
    <w:rsid w:val="008D1694"/>
    <w:pPr>
      <w:numPr>
        <w:numId w:val="6"/>
      </w:numPr>
      <w:tabs>
        <w:tab w:val="left" w:pos="1418"/>
      </w:tabs>
      <w:spacing w:before="120" w:after="120"/>
      <w:jc w:val="center"/>
    </w:pPr>
    <w:rPr>
      <w:i/>
    </w:rPr>
  </w:style>
  <w:style w:type="paragraph" w:styleId="BodyText">
    <w:name w:val="Body Text"/>
    <w:basedOn w:val="Normal"/>
    <w:link w:val="BodyTextChar"/>
    <w:qFormat/>
    <w:rsid w:val="001A751A"/>
    <w:pPr>
      <w:spacing w:after="120"/>
      <w:jc w:val="both"/>
    </w:pPr>
    <w:rPr>
      <w:rFonts w:ascii="Calibri" w:hAnsi="Calibri"/>
      <w:sz w:val="22"/>
      <w:szCs w:val="22"/>
      <w:lang w:eastAsia="de-DE"/>
    </w:rPr>
  </w:style>
  <w:style w:type="character" w:customStyle="1" w:styleId="BodyTextChar">
    <w:name w:val="Body Text Char"/>
    <w:link w:val="BodyText"/>
    <w:rsid w:val="001A751A"/>
    <w:rPr>
      <w:rFonts w:eastAsia="Times New Roman"/>
      <w:sz w:val="22"/>
      <w:szCs w:val="22"/>
      <w:lang w:val="en-IE" w:eastAsia="de-DE"/>
    </w:rPr>
  </w:style>
  <w:style w:type="paragraph" w:customStyle="1" w:styleId="Bullet1">
    <w:name w:val="Bullet 1"/>
    <w:basedOn w:val="Normal"/>
    <w:qFormat/>
    <w:rsid w:val="00CB70F5"/>
    <w:pPr>
      <w:numPr>
        <w:numId w:val="9"/>
      </w:numPr>
      <w:tabs>
        <w:tab w:val="clear" w:pos="720"/>
        <w:tab w:val="num" w:pos="1134"/>
      </w:tabs>
      <w:spacing w:after="120"/>
      <w:ind w:left="1134" w:hanging="567"/>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CB70F5"/>
    <w:pPr>
      <w:numPr>
        <w:numId w:val="10"/>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1"/>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2"/>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608D1"/>
    <w:rPr>
      <w:rFonts w:ascii="Times New Roman" w:eastAsia="Times New Roman" w:hAnsi="Times New Roman"/>
      <w:b/>
      <w:i/>
      <w:sz w:val="24"/>
      <w:lang w:val="en-IE" w:eastAsia="de-DE"/>
    </w:rPr>
  </w:style>
  <w:style w:type="character" w:customStyle="1" w:styleId="Heading4Char">
    <w:name w:val="Heading 4 Char"/>
    <w:link w:val="Heading4"/>
    <w:rsid w:val="00E00BE9"/>
    <w:rPr>
      <w:rFonts w:ascii="Times New Roman" w:eastAsia="Times New Roman" w:hAnsi="Times New Roman"/>
      <w:sz w:val="24"/>
      <w:lang w:val="en-US" w:eastAsia="de-DE"/>
    </w:rPr>
  </w:style>
  <w:style w:type="character" w:customStyle="1" w:styleId="Heading5Char">
    <w:name w:val="Heading 5 Char"/>
    <w:link w:val="Heading5"/>
    <w:rsid w:val="00D332B3"/>
    <w:rPr>
      <w:rFonts w:ascii="Times New Roman" w:eastAsia="Times New Roman" w:hAnsi="Times New Roman"/>
      <w:sz w:val="24"/>
      <w:lang w:val="de-DE" w:eastAsia="de-DE"/>
    </w:rPr>
  </w:style>
  <w:style w:type="character" w:customStyle="1" w:styleId="Heading6Char">
    <w:name w:val="Heading 6 Char"/>
    <w:link w:val="Heading6"/>
    <w:rsid w:val="00E00BE9"/>
    <w:rPr>
      <w:rFonts w:ascii="Times New Roman" w:eastAsia="Times New Roman" w:hAnsi="Times New Roman"/>
      <w:sz w:val="24"/>
      <w:lang w:val="de-DE" w:eastAsia="de-DE"/>
    </w:rPr>
  </w:style>
  <w:style w:type="character" w:customStyle="1" w:styleId="Heading7Char">
    <w:name w:val="Heading 7 Char"/>
    <w:link w:val="Heading7"/>
    <w:rsid w:val="00E00BE9"/>
    <w:rPr>
      <w:rFonts w:ascii="Times New Roman" w:eastAsia="Times New Roman" w:hAnsi="Times New Roman"/>
      <w:sz w:val="24"/>
      <w:lang w:val="de-DE" w:eastAsia="de-DE"/>
    </w:rPr>
  </w:style>
  <w:style w:type="character" w:customStyle="1" w:styleId="Heading8Char">
    <w:name w:val="Heading 8 Char"/>
    <w:link w:val="Heading8"/>
    <w:rsid w:val="00E00BE9"/>
    <w:rPr>
      <w:rFonts w:ascii="Times New Roman" w:eastAsia="Times New Roman" w:hAnsi="Times New Roman"/>
      <w:sz w:val="24"/>
      <w:lang w:val="de-DE" w:eastAsia="de-DE"/>
    </w:rPr>
  </w:style>
  <w:style w:type="character" w:customStyle="1" w:styleId="Heading9Char">
    <w:name w:val="Heading 9 Char"/>
    <w:link w:val="Heading9"/>
    <w:rsid w:val="00E00BE9"/>
    <w:rPr>
      <w:rFonts w:ascii="Times New Roman" w:eastAsia="Times New Roman" w:hAnsi="Times New Roman"/>
      <w:sz w:val="24"/>
      <w:lang w:val="de-DE" w:eastAsia="de-DE"/>
    </w:rPr>
  </w:style>
  <w:style w:type="character" w:styleId="Hyperlink">
    <w:name w:val="Hyperlink"/>
    <w:uiPriority w:val="99"/>
    <w:rsid w:val="003B43FC"/>
    <w:rPr>
      <w:dstrike w:val="0"/>
      <w:bdr w:val="none" w:sz="0" w:space="0" w:color="auto"/>
      <w:vertAlign w:val="baseline"/>
    </w:rPr>
  </w:style>
  <w:style w:type="paragraph" w:customStyle="1" w:styleId="List1">
    <w:name w:val="List 1"/>
    <w:basedOn w:val="Normal"/>
    <w:qFormat/>
    <w:rsid w:val="002E6B74"/>
    <w:pPr>
      <w:numPr>
        <w:numId w:val="15"/>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1A751A"/>
    <w:pPr>
      <w:numPr>
        <w:numId w:val="23"/>
      </w:numPr>
      <w:tabs>
        <w:tab w:val="left" w:pos="709"/>
        <w:tab w:val="right" w:pos="9639"/>
      </w:tabs>
      <w:spacing w:before="60" w:after="60"/>
      <w:ind w:left="567" w:right="284" w:hanging="720"/>
      <w:jc w:val="both"/>
    </w:pPr>
    <w:rPr>
      <w:rFonts w:ascii="Calibri" w:eastAsia="MS Mincho" w:hAnsi="Calibri"/>
      <w:noProof/>
      <w:sz w:val="22"/>
      <w:lang w:eastAsia="ja-JP"/>
    </w:rPr>
  </w:style>
  <w:style w:type="paragraph" w:customStyle="1" w:styleId="Table">
    <w:name w:val="Table_#"/>
    <w:basedOn w:val="Normal"/>
    <w:next w:val="Normal"/>
    <w:qFormat/>
    <w:rsid w:val="008D1694"/>
    <w:pPr>
      <w:numPr>
        <w:numId w:val="14"/>
      </w:numPr>
      <w:spacing w:before="120" w:after="120"/>
      <w:jc w:val="center"/>
    </w:pPr>
    <w:rPr>
      <w:i/>
      <w:szCs w:val="20"/>
    </w:rPr>
  </w:style>
  <w:style w:type="paragraph" w:styleId="TOC1">
    <w:name w:val="toc 1"/>
    <w:basedOn w:val="Normal"/>
    <w:next w:val="Normal"/>
    <w:uiPriority w:val="39"/>
    <w:rsid w:val="003B43FC"/>
    <w:pPr>
      <w:numPr>
        <w:numId w:val="21"/>
      </w:numPr>
      <w:tabs>
        <w:tab w:val="left" w:pos="567"/>
        <w:tab w:val="right" w:pos="9639"/>
      </w:tabs>
      <w:spacing w:before="120"/>
      <w:ind w:left="567" w:right="284" w:hanging="567"/>
    </w:pPr>
    <w:rPr>
      <w:rFonts w:cs="Arial"/>
      <w:bCs/>
      <w:iCs/>
      <w:noProof/>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hAnsi="Calibri"/>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b/>
      <w:caps/>
      <w:lang w:eastAsia="en-US"/>
    </w:rPr>
  </w:style>
  <w:style w:type="paragraph" w:styleId="TOC5">
    <w:name w:val="toc 5"/>
    <w:basedOn w:val="Normal"/>
    <w:next w:val="Normal"/>
    <w:autoRedefine/>
    <w:semiHidden/>
    <w:rsid w:val="00960BB8"/>
    <w:pPr>
      <w:ind w:left="880"/>
    </w:pPr>
    <w:rPr>
      <w:lang w:eastAsia="en-US"/>
    </w:rPr>
  </w:style>
  <w:style w:type="paragraph" w:styleId="TOC6">
    <w:name w:val="toc 6"/>
    <w:basedOn w:val="Normal"/>
    <w:next w:val="Normal"/>
    <w:autoRedefine/>
    <w:semiHidden/>
    <w:rsid w:val="00960BB8"/>
    <w:pPr>
      <w:ind w:left="1100"/>
    </w:pPr>
    <w:rPr>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8"/>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rsid w:val="00243228"/>
    <w:rPr>
      <w:rFonts w:ascii="Arial" w:hAnsi="Arial"/>
      <w:color w:val="000000"/>
      <w:sz w:val="23"/>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qFormat/>
    <w:rsid w:val="00514F53"/>
    <w:pPr>
      <w:spacing w:before="240" w:after="360"/>
      <w:jc w:val="center"/>
      <w:outlineLvl w:val="0"/>
    </w:pPr>
    <w:rPr>
      <w:rFonts w:cs="Arial"/>
      <w:b/>
      <w:bCs/>
      <w:kern w:val="28"/>
      <w:sz w:val="32"/>
      <w:szCs w:val="32"/>
    </w:rPr>
  </w:style>
  <w:style w:type="character" w:customStyle="1" w:styleId="TitleChar">
    <w:name w:val="Title Char"/>
    <w:link w:val="Title"/>
    <w:rsid w:val="00514F53"/>
    <w:rPr>
      <w:rFonts w:ascii="Arial" w:hAnsi="Arial" w:cs="Arial"/>
      <w:b/>
      <w:bCs/>
      <w:kern w:val="28"/>
      <w:sz w:val="32"/>
      <w:szCs w:val="32"/>
      <w:lang w:eastAsia="en-GB"/>
    </w:rPr>
  </w:style>
  <w:style w:type="paragraph" w:customStyle="1" w:styleId="ActionMember">
    <w:name w:val="Action Member"/>
    <w:basedOn w:val="Normal"/>
    <w:next w:val="BodyText"/>
    <w:qFormat/>
    <w:rsid w:val="001A751A"/>
    <w:pPr>
      <w:spacing w:after="120"/>
      <w:jc w:val="both"/>
    </w:pPr>
    <w:rPr>
      <w:rFonts w:ascii="Calibri" w:eastAsia="MS Mincho" w:hAnsi="Calibri"/>
      <w:i/>
      <w:iCs/>
      <w:sz w:val="22"/>
      <w:szCs w:val="22"/>
      <w:lang w:eastAsia="ja-JP"/>
    </w:rPr>
  </w:style>
  <w:style w:type="paragraph" w:customStyle="1" w:styleId="ActionIALA">
    <w:name w:val="Action IALA"/>
    <w:basedOn w:val="Normal"/>
    <w:next w:val="BodyText"/>
    <w:qFormat/>
    <w:rsid w:val="008D1694"/>
    <w:pPr>
      <w:spacing w:before="120" w:after="120"/>
      <w:jc w:val="both"/>
    </w:pPr>
    <w:rPr>
      <w:rFonts w:eastAsia="MS Mincho" w:cs="Arial"/>
      <w:i/>
      <w:iCs/>
    </w:rPr>
  </w:style>
  <w:style w:type="paragraph" w:customStyle="1" w:styleId="List1indent1">
    <w:name w:val="List 1 indent 1"/>
    <w:basedOn w:val="Normal"/>
    <w:qFormat/>
    <w:rsid w:val="00765622"/>
    <w:pPr>
      <w:numPr>
        <w:ilvl w:val="1"/>
        <w:numId w:val="15"/>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gendaItem1">
    <w:name w:val="Agenda Item_1"/>
    <w:basedOn w:val="Normal"/>
    <w:next w:val="AgendaItem2"/>
    <w:qFormat/>
    <w:rsid w:val="00CA6F2C"/>
    <w:pPr>
      <w:numPr>
        <w:numId w:val="17"/>
      </w:numPr>
      <w:spacing w:before="240" w:after="240"/>
      <w:jc w:val="both"/>
    </w:pPr>
    <w:rPr>
      <w:b/>
      <w:lang w:eastAsia="en-US"/>
    </w:rPr>
  </w:style>
  <w:style w:type="paragraph" w:customStyle="1" w:styleId="References">
    <w:name w:val="References"/>
    <w:basedOn w:val="Normal"/>
    <w:rsid w:val="008D1694"/>
    <w:pPr>
      <w:numPr>
        <w:numId w:val="13"/>
      </w:numPr>
      <w:spacing w:after="120"/>
    </w:pPr>
    <w:rPr>
      <w:szCs w:val="20"/>
    </w:rPr>
  </w:style>
  <w:style w:type="paragraph" w:customStyle="1" w:styleId="AppendixHeading1">
    <w:name w:val="Appendix Heading 1"/>
    <w:basedOn w:val="Normal"/>
    <w:next w:val="BodyText"/>
    <w:rsid w:val="008D1694"/>
    <w:pPr>
      <w:numPr>
        <w:numId w:val="7"/>
      </w:numPr>
      <w:spacing w:before="120" w:after="120"/>
    </w:pPr>
    <w:rPr>
      <w:rFonts w:cs="Arial"/>
      <w:b/>
      <w:caps/>
    </w:rPr>
  </w:style>
  <w:style w:type="paragraph" w:customStyle="1" w:styleId="AppendixHeading2">
    <w:name w:val="Appendix Heading 2"/>
    <w:basedOn w:val="Normal"/>
    <w:next w:val="BodyText"/>
    <w:rsid w:val="008D1694"/>
    <w:pPr>
      <w:numPr>
        <w:ilvl w:val="1"/>
        <w:numId w:val="7"/>
      </w:numPr>
      <w:spacing w:before="120" w:after="120"/>
    </w:pPr>
    <w:rPr>
      <w:rFonts w:cs="Arial"/>
      <w:b/>
    </w:rPr>
  </w:style>
  <w:style w:type="paragraph" w:customStyle="1" w:styleId="AppendixHeading3">
    <w:name w:val="Appendix Heading 3"/>
    <w:basedOn w:val="Normal"/>
    <w:next w:val="Normal"/>
    <w:rsid w:val="008D1694"/>
    <w:pPr>
      <w:numPr>
        <w:ilvl w:val="2"/>
        <w:numId w:val="7"/>
      </w:numPr>
      <w:spacing w:before="120" w:after="120"/>
    </w:pPr>
    <w:rPr>
      <w:rFonts w:cs="Arial"/>
    </w:rPr>
  </w:style>
  <w:style w:type="paragraph" w:customStyle="1" w:styleId="AppendixHeading4">
    <w:name w:val="Appendix Heading 4"/>
    <w:basedOn w:val="Normal"/>
    <w:next w:val="BodyText"/>
    <w:rsid w:val="008D1694"/>
    <w:pPr>
      <w:numPr>
        <w:ilvl w:val="3"/>
        <w:numId w:val="7"/>
      </w:numPr>
      <w:spacing w:before="120" w:after="120"/>
    </w:pPr>
    <w:rPr>
      <w:rFonts w:cs="Arial"/>
    </w:rPr>
  </w:style>
  <w:style w:type="paragraph" w:customStyle="1" w:styleId="Agenda1">
    <w:name w:val="Agenda 1"/>
    <w:basedOn w:val="Normal"/>
    <w:qFormat/>
    <w:rsid w:val="007118F5"/>
    <w:pPr>
      <w:numPr>
        <w:numId w:val="16"/>
      </w:numPr>
      <w:spacing w:before="120" w:after="120"/>
      <w:jc w:val="both"/>
    </w:pPr>
    <w:rPr>
      <w:szCs w:val="20"/>
      <w:lang w:eastAsia="en-US"/>
    </w:rPr>
  </w:style>
  <w:style w:type="paragraph" w:customStyle="1" w:styleId="Agenda2">
    <w:name w:val="Agenda 2"/>
    <w:basedOn w:val="Normal"/>
    <w:qFormat/>
    <w:rsid w:val="007118F5"/>
    <w:pPr>
      <w:numPr>
        <w:ilvl w:val="1"/>
        <w:numId w:val="16"/>
      </w:numPr>
      <w:spacing w:after="60"/>
    </w:pPr>
    <w:rPr>
      <w:rFonts w:eastAsia="MS Mincho"/>
      <w:lang w:eastAsia="ja-JP"/>
    </w:rPr>
  </w:style>
  <w:style w:type="paragraph" w:customStyle="1" w:styleId="AgendaItem2">
    <w:name w:val="Agenda Item_2"/>
    <w:basedOn w:val="Normal"/>
    <w:qFormat/>
    <w:rsid w:val="00C05CE5"/>
    <w:pPr>
      <w:numPr>
        <w:ilvl w:val="1"/>
        <w:numId w:val="17"/>
      </w:numPr>
      <w:spacing w:after="120"/>
      <w:jc w:val="both"/>
    </w:pPr>
    <w:rPr>
      <w:lang w:eastAsia="en-US"/>
    </w:rPr>
  </w:style>
  <w:style w:type="paragraph" w:customStyle="1" w:styleId="Workinggroup">
    <w:name w:val="Working group"/>
    <w:basedOn w:val="Normal"/>
    <w:next w:val="Normal"/>
    <w:autoRedefine/>
    <w:rsid w:val="00B274DF"/>
    <w:pPr>
      <w:numPr>
        <w:numId w:val="18"/>
      </w:numPr>
      <w:tabs>
        <w:tab w:val="left" w:pos="2835"/>
      </w:tabs>
      <w:spacing w:before="240" w:after="240"/>
    </w:pPr>
    <w:rPr>
      <w:rFonts w:eastAsia="MS Mincho"/>
      <w:b/>
      <w:sz w:val="28"/>
      <w:lang w:eastAsia="ja-JP"/>
    </w:rPr>
  </w:style>
  <w:style w:type="paragraph" w:customStyle="1" w:styleId="equation">
    <w:name w:val="equation"/>
    <w:basedOn w:val="Normal"/>
    <w:next w:val="BodyText"/>
    <w:rsid w:val="008A50CC"/>
    <w:pPr>
      <w:keepNext/>
      <w:numPr>
        <w:numId w:val="19"/>
      </w:numPr>
      <w:tabs>
        <w:tab w:val="left" w:pos="142"/>
      </w:tabs>
      <w:spacing w:after="120"/>
      <w:jc w:val="right"/>
    </w:pPr>
    <w:rPr>
      <w:lang w:eastAsia="en-US"/>
    </w:rPr>
  </w:style>
  <w:style w:type="character" w:styleId="Emphasis">
    <w:name w:val="Emphasis"/>
    <w:uiPriority w:val="20"/>
    <w:rsid w:val="00952C80"/>
    <w:rPr>
      <w:b/>
      <w:bCs/>
      <w:i w:val="0"/>
      <w:iCs w:val="0"/>
    </w:rPr>
  </w:style>
  <w:style w:type="paragraph" w:customStyle="1" w:styleId="ActionItem">
    <w:name w:val="Action Item"/>
    <w:basedOn w:val="Normal"/>
    <w:next w:val="Normal"/>
    <w:link w:val="ActionItemChar"/>
    <w:qFormat/>
    <w:rsid w:val="002622F2"/>
    <w:pPr>
      <w:spacing w:before="240" w:after="240"/>
    </w:pPr>
    <w:rPr>
      <w:i/>
      <w:color w:val="0070C0"/>
      <w:lang w:eastAsia="en-US"/>
    </w:rPr>
  </w:style>
  <w:style w:type="character" w:styleId="CommentReference">
    <w:name w:val="annotation reference"/>
    <w:uiPriority w:val="99"/>
    <w:semiHidden/>
    <w:unhideWhenUsed/>
    <w:rsid w:val="0030124E"/>
    <w:rPr>
      <w:sz w:val="16"/>
      <w:szCs w:val="16"/>
    </w:rPr>
  </w:style>
  <w:style w:type="paragraph" w:styleId="CommentText">
    <w:name w:val="annotation text"/>
    <w:basedOn w:val="Normal"/>
    <w:link w:val="CommentTextChar"/>
    <w:uiPriority w:val="99"/>
    <w:semiHidden/>
    <w:unhideWhenUsed/>
    <w:rsid w:val="0030124E"/>
    <w:rPr>
      <w:sz w:val="20"/>
      <w:szCs w:val="20"/>
    </w:rPr>
  </w:style>
  <w:style w:type="character" w:customStyle="1" w:styleId="CommentTextChar">
    <w:name w:val="Comment Text Char"/>
    <w:link w:val="CommentText"/>
    <w:uiPriority w:val="99"/>
    <w:semiHidden/>
    <w:rsid w:val="0030124E"/>
    <w:rPr>
      <w:rFonts w:ascii="Arial" w:hAnsi="Arial" w:cs="Calibri"/>
    </w:rPr>
  </w:style>
  <w:style w:type="paragraph" w:styleId="CommentSubject">
    <w:name w:val="annotation subject"/>
    <w:basedOn w:val="CommentText"/>
    <w:next w:val="CommentText"/>
    <w:link w:val="CommentSubjectChar"/>
    <w:uiPriority w:val="99"/>
    <w:semiHidden/>
    <w:unhideWhenUsed/>
    <w:rsid w:val="0030124E"/>
    <w:rPr>
      <w:b/>
      <w:bCs/>
    </w:rPr>
  </w:style>
  <w:style w:type="character" w:customStyle="1" w:styleId="CommentSubjectChar">
    <w:name w:val="Comment Subject Char"/>
    <w:link w:val="CommentSubject"/>
    <w:uiPriority w:val="99"/>
    <w:semiHidden/>
    <w:rsid w:val="0030124E"/>
    <w:rPr>
      <w:rFonts w:ascii="Arial" w:hAnsi="Arial" w:cs="Calibri"/>
      <w:b/>
      <w:bCs/>
    </w:rPr>
  </w:style>
  <w:style w:type="paragraph" w:styleId="BalloonText">
    <w:name w:val="Balloon Text"/>
    <w:basedOn w:val="Normal"/>
    <w:link w:val="BalloonTextChar"/>
    <w:uiPriority w:val="99"/>
    <w:semiHidden/>
    <w:unhideWhenUsed/>
    <w:rsid w:val="0030124E"/>
    <w:rPr>
      <w:rFonts w:ascii="Tahoma" w:hAnsi="Tahoma" w:cs="Tahoma"/>
      <w:sz w:val="16"/>
      <w:szCs w:val="16"/>
    </w:rPr>
  </w:style>
  <w:style w:type="character" w:customStyle="1" w:styleId="BalloonTextChar">
    <w:name w:val="Balloon Text Char"/>
    <w:link w:val="BalloonText"/>
    <w:uiPriority w:val="99"/>
    <w:semiHidden/>
    <w:rsid w:val="0030124E"/>
    <w:rPr>
      <w:rFonts w:ascii="Tahoma" w:hAnsi="Tahoma" w:cs="Tahoma"/>
      <w:sz w:val="16"/>
      <w:szCs w:val="16"/>
    </w:rPr>
  </w:style>
  <w:style w:type="character" w:customStyle="1" w:styleId="ActionItemChar">
    <w:name w:val="Action Item Char"/>
    <w:link w:val="ActionItem"/>
    <w:rsid w:val="002622F2"/>
    <w:rPr>
      <w:rFonts w:ascii="Times New Roman" w:eastAsia="Times New Roman" w:hAnsi="Times New Roman"/>
      <w:i/>
      <w:color w:val="0070C0"/>
      <w:sz w:val="24"/>
      <w:szCs w:val="24"/>
      <w:lang w:val="en-IE" w:eastAsia="en-US"/>
    </w:rPr>
  </w:style>
  <w:style w:type="paragraph" w:customStyle="1" w:styleId="AnnexHead1">
    <w:name w:val="Annex Head 1"/>
    <w:basedOn w:val="Normal"/>
    <w:next w:val="Normal"/>
    <w:rsid w:val="003D50B5"/>
    <w:pPr>
      <w:numPr>
        <w:numId w:val="22"/>
      </w:numPr>
      <w:spacing w:before="120" w:after="120"/>
    </w:pPr>
    <w:rPr>
      <w:b/>
      <w:caps/>
      <w:szCs w:val="20"/>
    </w:rPr>
  </w:style>
  <w:style w:type="paragraph" w:customStyle="1" w:styleId="AnnexHead2">
    <w:name w:val="Annex Head 2"/>
    <w:basedOn w:val="Normal"/>
    <w:next w:val="Normal"/>
    <w:rsid w:val="003D50B5"/>
    <w:pPr>
      <w:numPr>
        <w:ilvl w:val="1"/>
        <w:numId w:val="22"/>
      </w:numPr>
      <w:spacing w:before="120" w:after="120"/>
    </w:pPr>
    <w:rPr>
      <w:b/>
      <w:szCs w:val="20"/>
    </w:rPr>
  </w:style>
  <w:style w:type="paragraph" w:customStyle="1" w:styleId="AnnexHead3">
    <w:name w:val="Annex Head 3"/>
    <w:basedOn w:val="Normal"/>
    <w:next w:val="Normal"/>
    <w:rsid w:val="003D50B5"/>
    <w:pPr>
      <w:numPr>
        <w:ilvl w:val="2"/>
        <w:numId w:val="22"/>
      </w:numPr>
      <w:spacing w:before="60" w:after="60"/>
    </w:pPr>
    <w:rPr>
      <w:b/>
      <w:szCs w:val="20"/>
    </w:rPr>
  </w:style>
  <w:style w:type="paragraph" w:customStyle="1" w:styleId="AnnexHead4">
    <w:name w:val="Annex Head 4"/>
    <w:basedOn w:val="Normal"/>
    <w:next w:val="Normal"/>
    <w:rsid w:val="003D50B5"/>
    <w:pPr>
      <w:numPr>
        <w:ilvl w:val="3"/>
        <w:numId w:val="22"/>
      </w:numPr>
      <w:spacing w:after="120"/>
    </w:pPr>
    <w:rPr>
      <w:szCs w:val="20"/>
    </w:rPr>
  </w:style>
  <w:style w:type="paragraph" w:customStyle="1" w:styleId="Tableheading">
    <w:name w:val="Table heading"/>
    <w:basedOn w:val="Normal"/>
    <w:qFormat/>
    <w:rsid w:val="00E26666"/>
    <w:pPr>
      <w:spacing w:before="60" w:after="60"/>
      <w:jc w:val="center"/>
    </w:pPr>
    <w:rPr>
      <w:rFonts w:cs="Arial"/>
      <w:b/>
      <w:i/>
      <w:kern w:val="28"/>
      <w:sz w:val="20"/>
      <w:szCs w:val="20"/>
      <w:u w:val="single"/>
      <w:lang w:eastAsia="en-US"/>
    </w:rPr>
  </w:style>
  <w:style w:type="character" w:styleId="Strong">
    <w:name w:val="Strong"/>
    <w:uiPriority w:val="22"/>
    <w:qFormat/>
    <w:rsid w:val="001D5F16"/>
    <w:rPr>
      <w:b/>
      <w:bCs/>
    </w:rPr>
  </w:style>
  <w:style w:type="paragraph" w:styleId="NormalWeb">
    <w:name w:val="Normal (Web)"/>
    <w:basedOn w:val="Normal"/>
    <w:rsid w:val="001D5F16"/>
    <w:pPr>
      <w:spacing w:before="100" w:beforeAutospacing="1" w:after="100" w:afterAutospacing="1"/>
    </w:pPr>
    <w:rPr>
      <w:rFonts w:eastAsia="MS Mincho"/>
      <w:lang w:eastAsia="ja-JP"/>
    </w:rPr>
  </w:style>
  <w:style w:type="character" w:styleId="FollowedHyperlink">
    <w:name w:val="FollowedHyperlink"/>
    <w:basedOn w:val="DefaultParagraphFont"/>
    <w:uiPriority w:val="99"/>
    <w:semiHidden/>
    <w:unhideWhenUsed/>
    <w:rsid w:val="00644D17"/>
    <w:rPr>
      <w:color w:val="800080" w:themeColor="followedHyperlink"/>
      <w:u w:val="single"/>
    </w:rPr>
  </w:style>
  <w:style w:type="paragraph" w:customStyle="1" w:styleId="Appendix">
    <w:name w:val="Appendix"/>
    <w:basedOn w:val="Normal"/>
    <w:next w:val="Normal"/>
    <w:qFormat/>
    <w:rsid w:val="0092046A"/>
    <w:pPr>
      <w:numPr>
        <w:numId w:val="24"/>
      </w:numPr>
      <w:tabs>
        <w:tab w:val="left" w:pos="1985"/>
      </w:tabs>
      <w:spacing w:before="120" w:after="240"/>
    </w:pPr>
    <w:rPr>
      <w:b/>
      <w:sz w:val="28"/>
      <w:szCs w:val="28"/>
      <w:lang w:eastAsia="en-US"/>
    </w:rPr>
  </w:style>
  <w:style w:type="paragraph" w:customStyle="1" w:styleId="Agenda3">
    <w:name w:val="Agenda3"/>
    <w:basedOn w:val="Normal"/>
    <w:qFormat/>
    <w:rsid w:val="0092046A"/>
    <w:pPr>
      <w:tabs>
        <w:tab w:val="left" w:pos="2552"/>
      </w:tabs>
      <w:ind w:left="1281" w:hanging="567"/>
    </w:pPr>
    <w:rPr>
      <w:rFonts w:cs="Arial"/>
      <w:lang w:val="fr-CA" w:eastAsia="en-US"/>
    </w:rPr>
  </w:style>
  <w:style w:type="paragraph" w:styleId="ListParagraph">
    <w:name w:val="List Paragraph"/>
    <w:basedOn w:val="Normal"/>
    <w:uiPriority w:val="34"/>
    <w:rsid w:val="004E5368"/>
    <w:pPr>
      <w:ind w:left="720"/>
      <w:contextualSpacing/>
    </w:pPr>
  </w:style>
  <w:style w:type="table" w:styleId="TableGrid">
    <w:name w:val="Table Grid"/>
    <w:basedOn w:val="TableNormal"/>
    <w:uiPriority w:val="59"/>
    <w:rsid w:val="009F763F"/>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0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C1C2C-A26D-4169-A559-6D4875311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9</Pages>
  <Words>2097</Words>
  <Characters>11534</Characters>
  <Application>Microsoft Office Word</Application>
  <DocSecurity>0</DocSecurity>
  <Lines>96</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13604</CharactersWithSpaces>
  <SharedDoc>false</SharedDoc>
  <HLinks>
    <vt:vector size="30" baseType="variant">
      <vt:variant>
        <vt:i4>1441840</vt:i4>
      </vt:variant>
      <vt:variant>
        <vt:i4>26</vt:i4>
      </vt:variant>
      <vt:variant>
        <vt:i4>0</vt:i4>
      </vt:variant>
      <vt:variant>
        <vt:i4>5</vt:i4>
      </vt:variant>
      <vt:variant>
        <vt:lpwstr/>
      </vt:variant>
      <vt:variant>
        <vt:lpwstr>_Toc300727114</vt:lpwstr>
      </vt:variant>
      <vt:variant>
        <vt:i4>1441840</vt:i4>
      </vt:variant>
      <vt:variant>
        <vt:i4>20</vt:i4>
      </vt:variant>
      <vt:variant>
        <vt:i4>0</vt:i4>
      </vt:variant>
      <vt:variant>
        <vt:i4>5</vt:i4>
      </vt:variant>
      <vt:variant>
        <vt:lpwstr/>
      </vt:variant>
      <vt:variant>
        <vt:lpwstr>_Toc300727113</vt:lpwstr>
      </vt:variant>
      <vt:variant>
        <vt:i4>1441840</vt:i4>
      </vt:variant>
      <vt:variant>
        <vt:i4>14</vt:i4>
      </vt:variant>
      <vt:variant>
        <vt:i4>0</vt:i4>
      </vt:variant>
      <vt:variant>
        <vt:i4>5</vt:i4>
      </vt:variant>
      <vt:variant>
        <vt:lpwstr/>
      </vt:variant>
      <vt:variant>
        <vt:lpwstr>_Toc300727112</vt:lpwstr>
      </vt:variant>
      <vt:variant>
        <vt:i4>1441840</vt:i4>
      </vt:variant>
      <vt:variant>
        <vt:i4>8</vt:i4>
      </vt:variant>
      <vt:variant>
        <vt:i4>0</vt:i4>
      </vt:variant>
      <vt:variant>
        <vt:i4>5</vt:i4>
      </vt:variant>
      <vt:variant>
        <vt:lpwstr/>
      </vt:variant>
      <vt:variant>
        <vt:lpwstr>_Toc300727111</vt:lpwstr>
      </vt:variant>
      <vt:variant>
        <vt:i4>1441840</vt:i4>
      </vt:variant>
      <vt:variant>
        <vt:i4>2</vt:i4>
      </vt:variant>
      <vt:variant>
        <vt:i4>0</vt:i4>
      </vt:variant>
      <vt:variant>
        <vt:i4>5</vt:i4>
      </vt:variant>
      <vt:variant>
        <vt:lpwstr/>
      </vt:variant>
      <vt:variant>
        <vt:lpwstr>_Toc300727110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Wim</cp:lastModifiedBy>
  <cp:revision>12</cp:revision>
  <cp:lastPrinted>2015-06-25T07:16:00Z</cp:lastPrinted>
  <dcterms:created xsi:type="dcterms:W3CDTF">2016-06-27T11:00:00Z</dcterms:created>
  <dcterms:modified xsi:type="dcterms:W3CDTF">2016-08-30T09:02:00Z</dcterms:modified>
</cp:coreProperties>
</file>