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7654F9" w14:paraId="40C2C5A1" w14:textId="77777777" w:rsidTr="00457B3C">
        <w:tc>
          <w:tcPr>
            <w:tcW w:w="4428" w:type="dxa"/>
          </w:tcPr>
          <w:p w14:paraId="7B9E51A7" w14:textId="0845568C" w:rsidR="000348ED" w:rsidRPr="00457B3C" w:rsidRDefault="005D05AC" w:rsidP="001A654A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57B3C">
              <w:rPr>
                <w:rFonts w:ascii="Calibri" w:hAnsi="Calibri"/>
              </w:rPr>
              <w:t>From:</w:t>
            </w:r>
            <w:r w:rsidRPr="00457B3C">
              <w:rPr>
                <w:rFonts w:ascii="Calibri" w:hAnsi="Calibri"/>
              </w:rPr>
              <w:tab/>
            </w:r>
            <w:r w:rsidR="00794045">
              <w:rPr>
                <w:rFonts w:ascii="Calibri" w:hAnsi="Calibri"/>
              </w:rPr>
              <w:t xml:space="preserve">ENG </w:t>
            </w:r>
            <w:r w:rsidR="00794045" w:rsidRPr="00457B3C">
              <w:rPr>
                <w:rFonts w:ascii="Calibri" w:hAnsi="Calibri"/>
              </w:rPr>
              <w:t>Committee</w:t>
            </w:r>
            <w:r w:rsidR="00794045">
              <w:rPr>
                <w:rFonts w:ascii="Calibri" w:hAnsi="Calibri"/>
              </w:rPr>
              <w:t xml:space="preserve"> </w:t>
            </w:r>
          </w:p>
        </w:tc>
        <w:tc>
          <w:tcPr>
            <w:tcW w:w="5461" w:type="dxa"/>
            <w:shd w:val="clear" w:color="auto" w:fill="auto"/>
          </w:tcPr>
          <w:p w14:paraId="7D33A15F" w14:textId="09024DF7" w:rsidR="000348ED" w:rsidRPr="007654F9" w:rsidRDefault="00B31887" w:rsidP="00F162E8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ARM10-3.15</w:t>
            </w:r>
            <w:bookmarkStart w:id="0" w:name="_GoBack"/>
            <w:bookmarkEnd w:id="0"/>
          </w:p>
        </w:tc>
      </w:tr>
      <w:tr w:rsidR="000348ED" w:rsidRPr="00E66034" w14:paraId="49D97832" w14:textId="77777777" w:rsidTr="00050DA7">
        <w:tc>
          <w:tcPr>
            <w:tcW w:w="4428" w:type="dxa"/>
          </w:tcPr>
          <w:p w14:paraId="0B7031AE" w14:textId="4EDF8D63" w:rsidR="000348ED" w:rsidRDefault="005D05AC" w:rsidP="002701BE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57B3C">
              <w:rPr>
                <w:rFonts w:ascii="Calibri" w:hAnsi="Calibri"/>
              </w:rPr>
              <w:t>To:</w:t>
            </w:r>
            <w:r w:rsidRPr="00457B3C">
              <w:rPr>
                <w:rFonts w:ascii="Calibri" w:hAnsi="Calibri"/>
              </w:rPr>
              <w:tab/>
            </w:r>
            <w:r w:rsidR="00F162E8">
              <w:rPr>
                <w:rFonts w:ascii="Calibri" w:hAnsi="Calibri"/>
              </w:rPr>
              <w:t>All Committees</w:t>
            </w:r>
          </w:p>
          <w:p w14:paraId="0B247EBE" w14:textId="4EC234CB" w:rsidR="00794045" w:rsidRPr="00457B3C" w:rsidRDefault="00794045" w:rsidP="002701BE">
            <w:pPr>
              <w:tabs>
                <w:tab w:val="left" w:pos="851"/>
              </w:tabs>
              <w:rPr>
                <w:rFonts w:ascii="Calibri" w:hAnsi="Calibri"/>
              </w:rPr>
            </w:pPr>
          </w:p>
        </w:tc>
        <w:tc>
          <w:tcPr>
            <w:tcW w:w="5461" w:type="dxa"/>
          </w:tcPr>
          <w:p w14:paraId="121EFCEB" w14:textId="05D13C46" w:rsidR="000348ED" w:rsidRPr="00E66034" w:rsidRDefault="00794045" w:rsidP="001A654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03 October </w:t>
            </w:r>
            <w:r w:rsidR="005D05AC" w:rsidRPr="00E66034">
              <w:rPr>
                <w:rFonts w:ascii="Calibri" w:hAnsi="Calibri"/>
              </w:rPr>
              <w:t>20</w:t>
            </w:r>
            <w:r w:rsidR="001A654A" w:rsidRPr="00E66034">
              <w:rPr>
                <w:rFonts w:ascii="Calibri" w:hAnsi="Calibri"/>
              </w:rPr>
              <w:t>1</w:t>
            </w:r>
            <w:r w:rsidR="008A45A3">
              <w:rPr>
                <w:rFonts w:ascii="Calibri" w:hAnsi="Calibri"/>
              </w:rPr>
              <w:t>9</w:t>
            </w:r>
          </w:p>
        </w:tc>
      </w:tr>
    </w:tbl>
    <w:p w14:paraId="36E4F22D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082B844A" w14:textId="5E91A925" w:rsidR="00C9375F" w:rsidRPr="00CC2DCC" w:rsidRDefault="00794045" w:rsidP="00C9375F">
      <w:pPr>
        <w:pStyle w:val="Title"/>
        <w:rPr>
          <w:color w:val="00558C"/>
        </w:rPr>
      </w:pPr>
      <w:bookmarkStart w:id="1" w:name="_Hlk2343310"/>
      <w:r w:rsidRPr="00794045">
        <w:rPr>
          <w:color w:val="00558C"/>
        </w:rPr>
        <w:t>Tidal Current Signal System</w:t>
      </w:r>
      <w:r>
        <w:rPr>
          <w:color w:val="00558C"/>
        </w:rPr>
        <w:t xml:space="preserve"> </w:t>
      </w:r>
    </w:p>
    <w:bookmarkEnd w:id="1"/>
    <w:p w14:paraId="087EB97E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69DDA199" w14:textId="522A8045" w:rsidR="00190B8C" w:rsidRDefault="00190B8C" w:rsidP="00190B8C">
      <w:pPr>
        <w:pStyle w:val="BodyText"/>
        <w:rPr>
          <w:lang w:eastAsia="ko-KR"/>
        </w:rPr>
      </w:pPr>
      <w:r>
        <w:rPr>
          <w:lang w:eastAsia="ko-KR"/>
        </w:rPr>
        <w:t xml:space="preserve">The </w:t>
      </w:r>
      <w:r w:rsidR="00794045" w:rsidRPr="00794045">
        <w:rPr>
          <w:lang w:eastAsia="ko-KR"/>
        </w:rPr>
        <w:t xml:space="preserve">ENG Committee </w:t>
      </w:r>
      <w:r w:rsidR="00C07A54">
        <w:rPr>
          <w:lang w:eastAsia="ko-KR"/>
        </w:rPr>
        <w:t xml:space="preserve">requests that </w:t>
      </w:r>
      <w:r w:rsidR="00794045">
        <w:rPr>
          <w:lang w:eastAsia="ko-KR"/>
        </w:rPr>
        <w:t xml:space="preserve">the other committees review and provide comment on the </w:t>
      </w:r>
      <w:bookmarkStart w:id="2" w:name="_Hlk20986631"/>
      <w:r w:rsidR="00794045" w:rsidRPr="00794045">
        <w:rPr>
          <w:lang w:eastAsia="ko-KR"/>
        </w:rPr>
        <w:t>Tidal Current Signal System</w:t>
      </w:r>
      <w:r w:rsidR="00794045">
        <w:rPr>
          <w:lang w:eastAsia="ko-KR"/>
        </w:rPr>
        <w:t xml:space="preserve">. </w:t>
      </w:r>
      <w:r>
        <w:rPr>
          <w:lang w:eastAsia="ko-KR"/>
        </w:rPr>
        <w:t xml:space="preserve">  </w:t>
      </w:r>
    </w:p>
    <w:bookmarkEnd w:id="2"/>
    <w:p w14:paraId="2652A037" w14:textId="1C254F59" w:rsidR="00190B8C" w:rsidRDefault="00190B8C" w:rsidP="00190B8C">
      <w:pPr>
        <w:pStyle w:val="BodyText"/>
        <w:rPr>
          <w:lang w:eastAsia="en-US"/>
        </w:rPr>
      </w:pPr>
      <w:r>
        <w:t>The E</w:t>
      </w:r>
      <w:r w:rsidR="00794045">
        <w:t xml:space="preserve">NG </w:t>
      </w:r>
      <w:r>
        <w:t xml:space="preserve">Committee </w:t>
      </w:r>
      <w:r w:rsidR="00794045">
        <w:t>has the following commentary on the Draft Guideline</w:t>
      </w:r>
      <w:r>
        <w:t>:</w:t>
      </w:r>
    </w:p>
    <w:p w14:paraId="344D0885" w14:textId="018B030D" w:rsidR="00794045" w:rsidRDefault="00794045" w:rsidP="00190B8C">
      <w:pPr>
        <w:pStyle w:val="List1"/>
        <w:numPr>
          <w:ilvl w:val="0"/>
          <w:numId w:val="25"/>
        </w:numPr>
        <w:rPr>
          <w:lang w:val="en-GB"/>
        </w:rPr>
      </w:pPr>
      <w:r>
        <w:rPr>
          <w:lang w:val="en-GB"/>
        </w:rPr>
        <w:t xml:space="preserve">A risk assessment should be conducted to determine if a Tidal Current Signal System should be implemented.   </w:t>
      </w:r>
    </w:p>
    <w:p w14:paraId="4AD93054" w14:textId="5ECFA32D" w:rsidR="00190B8C" w:rsidRDefault="00794045" w:rsidP="00190B8C">
      <w:pPr>
        <w:pStyle w:val="List1"/>
        <w:numPr>
          <w:ilvl w:val="0"/>
          <w:numId w:val="25"/>
        </w:numPr>
        <w:rPr>
          <w:lang w:val="en-GB"/>
        </w:rPr>
      </w:pPr>
      <w:r>
        <w:rPr>
          <w:lang w:val="en-GB"/>
        </w:rPr>
        <w:t xml:space="preserve">Tidal Display is one method of transmitting data on Tidal Currents; however, other methods including electronic transfer, VHF, telephone etc. can also be used to transmit this data. </w:t>
      </w:r>
    </w:p>
    <w:p w14:paraId="283CB7C7" w14:textId="5D3D33DD" w:rsidR="00190B8C" w:rsidRPr="00F162E8" w:rsidRDefault="00794045" w:rsidP="00190B8C">
      <w:pPr>
        <w:pStyle w:val="List1"/>
        <w:numPr>
          <w:ilvl w:val="0"/>
          <w:numId w:val="25"/>
        </w:numPr>
        <w:rPr>
          <w:lang w:val="en-GB"/>
        </w:rPr>
      </w:pPr>
      <w:r>
        <w:rPr>
          <w:lang w:val="en-GB"/>
        </w:rPr>
        <w:t xml:space="preserve">The Draft Guideline would benefit from review and input from the other committees given that </w:t>
      </w:r>
      <w:r w:rsidR="00FA0DFE">
        <w:rPr>
          <w:lang w:val="en-GB"/>
        </w:rPr>
        <w:t xml:space="preserve">there are a </w:t>
      </w:r>
      <w:r>
        <w:rPr>
          <w:lang w:val="en-GB"/>
        </w:rPr>
        <w:t xml:space="preserve">broad range of disciplines </w:t>
      </w:r>
      <w:r w:rsidR="00FA0DFE">
        <w:rPr>
          <w:lang w:val="en-GB"/>
        </w:rPr>
        <w:t xml:space="preserve">relevant to the IALA Committees addressed by this topic. </w:t>
      </w:r>
    </w:p>
    <w:p w14:paraId="55BC7C60" w14:textId="77777777" w:rsidR="00190B8C" w:rsidRDefault="00190B8C" w:rsidP="00190B8C">
      <w:pPr>
        <w:pStyle w:val="Heading1"/>
      </w:pPr>
      <w:r>
        <w:t>Action requested</w:t>
      </w:r>
    </w:p>
    <w:p w14:paraId="56C63B59" w14:textId="6897F39B" w:rsidR="00190B8C" w:rsidRDefault="00190B8C" w:rsidP="00190B8C">
      <w:pPr>
        <w:pStyle w:val="BodyText"/>
      </w:pPr>
      <w:r>
        <w:t>The ENG Committee request</w:t>
      </w:r>
      <w:r w:rsidR="00FA0DFE">
        <w:t>s that</w:t>
      </w:r>
      <w:r>
        <w:t>:</w:t>
      </w:r>
    </w:p>
    <w:p w14:paraId="67A394CC" w14:textId="713FDEB0" w:rsidR="001719CF" w:rsidRPr="007B0224" w:rsidRDefault="00FA0DFE" w:rsidP="002908B8">
      <w:pPr>
        <w:pStyle w:val="BodyText"/>
        <w:numPr>
          <w:ilvl w:val="3"/>
          <w:numId w:val="25"/>
        </w:numPr>
        <w:ind w:left="709"/>
        <w:rPr>
          <w:lang w:val="en-US"/>
        </w:rPr>
      </w:pPr>
      <w:r>
        <w:t xml:space="preserve">The ARM, ENAV and VTS Committees review and provide comment on the Draft Guideline on </w:t>
      </w:r>
      <w:r w:rsidR="002908B8" w:rsidRPr="002908B8">
        <w:t>the Tidal Current Signal System</w:t>
      </w:r>
      <w:r w:rsidR="002908B8">
        <w:t xml:space="preserve"> by ENG11</w:t>
      </w:r>
      <w:r w:rsidR="002908B8" w:rsidRPr="002908B8">
        <w:t xml:space="preserve">.   </w:t>
      </w:r>
    </w:p>
    <w:sectPr w:rsidR="001719CF" w:rsidRPr="007B0224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ECA5FF" w14:textId="77777777" w:rsidR="00EE2A04" w:rsidRDefault="00EE2A04" w:rsidP="00002906">
      <w:r>
        <w:separator/>
      </w:r>
    </w:p>
  </w:endnote>
  <w:endnote w:type="continuationSeparator" w:id="0">
    <w:p w14:paraId="002EDC8F" w14:textId="77777777" w:rsidR="00EE2A04" w:rsidRDefault="00EE2A04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B5D2E" w14:textId="77777777" w:rsidR="00002906" w:rsidRDefault="00002906">
    <w:pPr>
      <w:pStyle w:val="Footer"/>
    </w:pPr>
    <w:r>
      <w:tab/>
    </w:r>
    <w:r w:rsidR="00654A86">
      <w:fldChar w:fldCharType="begin"/>
    </w:r>
    <w:r>
      <w:instrText xml:space="preserve"> PAGE   \* MERGEFORMAT </w:instrText>
    </w:r>
    <w:r w:rsidR="00654A86">
      <w:fldChar w:fldCharType="separate"/>
    </w:r>
    <w:r w:rsidR="00A05909">
      <w:rPr>
        <w:noProof/>
      </w:rPr>
      <w:t>1</w:t>
    </w:r>
    <w:r w:rsidR="00654A8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5C3FD" w14:textId="77777777" w:rsidR="00EE2A04" w:rsidRDefault="00EE2A04" w:rsidP="00002906">
      <w:r>
        <w:separator/>
      </w:r>
    </w:p>
  </w:footnote>
  <w:footnote w:type="continuationSeparator" w:id="0">
    <w:p w14:paraId="71DB76AF" w14:textId="77777777" w:rsidR="00EE2A04" w:rsidRDefault="00EE2A04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0C306" w14:textId="77777777" w:rsidR="00073774" w:rsidRDefault="00457B3C">
    <w:pPr>
      <w:pStyle w:val="Header"/>
    </w:pPr>
    <w:r>
      <w:rPr>
        <w:noProof/>
        <w:lang w:val="en-GB" w:eastAsia="en-GB"/>
      </w:rPr>
      <w:drawing>
        <wp:inline distT="0" distB="0" distL="0" distR="0" wp14:anchorId="3FA875E7" wp14:editId="3CC00678">
          <wp:extent cx="749300" cy="73025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4F35BD9"/>
    <w:multiLevelType w:val="hybridMultilevel"/>
    <w:tmpl w:val="0226E46E"/>
    <w:lvl w:ilvl="0" w:tplc="FA78845A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4041789"/>
    <w:multiLevelType w:val="multilevel"/>
    <w:tmpl w:val="B1B61DA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FBE58F0"/>
    <w:multiLevelType w:val="hybridMultilevel"/>
    <w:tmpl w:val="308016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7"/>
  </w:num>
  <w:num w:numId="3">
    <w:abstractNumId w:val="11"/>
  </w:num>
  <w:num w:numId="4">
    <w:abstractNumId w:val="11"/>
  </w:num>
  <w:num w:numId="5">
    <w:abstractNumId w:val="6"/>
  </w:num>
  <w:num w:numId="6">
    <w:abstractNumId w:val="13"/>
  </w:num>
  <w:num w:numId="7">
    <w:abstractNumId w:val="9"/>
  </w:num>
  <w:num w:numId="8">
    <w:abstractNumId w:val="0"/>
  </w:num>
  <w:num w:numId="9">
    <w:abstractNumId w:val="5"/>
  </w:num>
  <w:num w:numId="10">
    <w:abstractNumId w:val="14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6"/>
  </w:num>
  <w:num w:numId="18">
    <w:abstractNumId w:val="4"/>
  </w:num>
  <w:num w:numId="19">
    <w:abstractNumId w:val="15"/>
  </w:num>
  <w:num w:numId="20">
    <w:abstractNumId w:val="10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2"/>
  </w:num>
  <w:num w:numId="28">
    <w:abstractNumId w:val="1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2906"/>
    <w:rsid w:val="00010A51"/>
    <w:rsid w:val="00031A92"/>
    <w:rsid w:val="000348ED"/>
    <w:rsid w:val="00035C66"/>
    <w:rsid w:val="00036801"/>
    <w:rsid w:val="00050DA7"/>
    <w:rsid w:val="00073774"/>
    <w:rsid w:val="00096D65"/>
    <w:rsid w:val="000A5A01"/>
    <w:rsid w:val="000B01D9"/>
    <w:rsid w:val="000C7FA5"/>
    <w:rsid w:val="00135447"/>
    <w:rsid w:val="0015054C"/>
    <w:rsid w:val="00152273"/>
    <w:rsid w:val="001567FA"/>
    <w:rsid w:val="001719CF"/>
    <w:rsid w:val="00182F4B"/>
    <w:rsid w:val="0018615C"/>
    <w:rsid w:val="00190B8C"/>
    <w:rsid w:val="001A4A01"/>
    <w:rsid w:val="001A654A"/>
    <w:rsid w:val="001C74CF"/>
    <w:rsid w:val="002620C5"/>
    <w:rsid w:val="002701BE"/>
    <w:rsid w:val="0027417E"/>
    <w:rsid w:val="00285F90"/>
    <w:rsid w:val="002908B8"/>
    <w:rsid w:val="002A0AB8"/>
    <w:rsid w:val="002A32A5"/>
    <w:rsid w:val="002C112C"/>
    <w:rsid w:val="003056E3"/>
    <w:rsid w:val="00363161"/>
    <w:rsid w:val="00376516"/>
    <w:rsid w:val="00394F74"/>
    <w:rsid w:val="003D55DD"/>
    <w:rsid w:val="003E1831"/>
    <w:rsid w:val="003E4E52"/>
    <w:rsid w:val="003F0F9C"/>
    <w:rsid w:val="004059FE"/>
    <w:rsid w:val="00424954"/>
    <w:rsid w:val="00457B3C"/>
    <w:rsid w:val="0048610C"/>
    <w:rsid w:val="004C1386"/>
    <w:rsid w:val="004C220D"/>
    <w:rsid w:val="00546B84"/>
    <w:rsid w:val="005901B9"/>
    <w:rsid w:val="005C083E"/>
    <w:rsid w:val="005D05AC"/>
    <w:rsid w:val="005E321F"/>
    <w:rsid w:val="005F058B"/>
    <w:rsid w:val="00630F7F"/>
    <w:rsid w:val="00636AA1"/>
    <w:rsid w:val="0064435F"/>
    <w:rsid w:val="00654A86"/>
    <w:rsid w:val="00687FE0"/>
    <w:rsid w:val="00695D88"/>
    <w:rsid w:val="006D3500"/>
    <w:rsid w:val="006D470F"/>
    <w:rsid w:val="006E473F"/>
    <w:rsid w:val="00727E88"/>
    <w:rsid w:val="007654F9"/>
    <w:rsid w:val="00775878"/>
    <w:rsid w:val="00794045"/>
    <w:rsid w:val="007B0224"/>
    <w:rsid w:val="007E1797"/>
    <w:rsid w:val="0080092C"/>
    <w:rsid w:val="008301C8"/>
    <w:rsid w:val="008538D2"/>
    <w:rsid w:val="00872453"/>
    <w:rsid w:val="00891F8C"/>
    <w:rsid w:val="008A45A3"/>
    <w:rsid w:val="008D564A"/>
    <w:rsid w:val="008E3DB8"/>
    <w:rsid w:val="008F13DD"/>
    <w:rsid w:val="00902AA4"/>
    <w:rsid w:val="00903ADF"/>
    <w:rsid w:val="0094741D"/>
    <w:rsid w:val="009934F7"/>
    <w:rsid w:val="009A6F9E"/>
    <w:rsid w:val="009B4F5B"/>
    <w:rsid w:val="009C6CA9"/>
    <w:rsid w:val="009E573A"/>
    <w:rsid w:val="009F3B6C"/>
    <w:rsid w:val="009F5C36"/>
    <w:rsid w:val="00A05909"/>
    <w:rsid w:val="00A27F12"/>
    <w:rsid w:val="00A30579"/>
    <w:rsid w:val="00A34370"/>
    <w:rsid w:val="00A73CEC"/>
    <w:rsid w:val="00AA76C0"/>
    <w:rsid w:val="00AB3134"/>
    <w:rsid w:val="00AB4896"/>
    <w:rsid w:val="00B077EC"/>
    <w:rsid w:val="00B15B24"/>
    <w:rsid w:val="00B31887"/>
    <w:rsid w:val="00B32F64"/>
    <w:rsid w:val="00B428DA"/>
    <w:rsid w:val="00B8247E"/>
    <w:rsid w:val="00BA387F"/>
    <w:rsid w:val="00BD64DF"/>
    <w:rsid w:val="00BE56DF"/>
    <w:rsid w:val="00C06D42"/>
    <w:rsid w:val="00C07A54"/>
    <w:rsid w:val="00C9375F"/>
    <w:rsid w:val="00CA04AF"/>
    <w:rsid w:val="00CC3142"/>
    <w:rsid w:val="00CF3661"/>
    <w:rsid w:val="00D0700F"/>
    <w:rsid w:val="00D20B18"/>
    <w:rsid w:val="00D2577D"/>
    <w:rsid w:val="00D326A1"/>
    <w:rsid w:val="00D42813"/>
    <w:rsid w:val="00D922C4"/>
    <w:rsid w:val="00D95E08"/>
    <w:rsid w:val="00DF3279"/>
    <w:rsid w:val="00E27740"/>
    <w:rsid w:val="00E344A6"/>
    <w:rsid w:val="00E401AE"/>
    <w:rsid w:val="00E426DF"/>
    <w:rsid w:val="00E66034"/>
    <w:rsid w:val="00E93C9B"/>
    <w:rsid w:val="00EE2A04"/>
    <w:rsid w:val="00EE3F2F"/>
    <w:rsid w:val="00F07B9E"/>
    <w:rsid w:val="00F12B28"/>
    <w:rsid w:val="00F162E8"/>
    <w:rsid w:val="00F5296D"/>
    <w:rsid w:val="00F73F78"/>
    <w:rsid w:val="00F82C84"/>
    <w:rsid w:val="00FA0DFE"/>
    <w:rsid w:val="00FA4BB1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A49C92F"/>
  <w15:docId w15:val="{8E83B167-E5C5-4581-8F16-76DC8C979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8A45A3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rsid w:val="004861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8610C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uiPriority w:val="99"/>
    <w:rsid w:val="00C9375F"/>
    <w:rPr>
      <w:dstrike w:val="0"/>
      <w:bdr w:val="none" w:sz="0" w:space="0" w:color="auto"/>
      <w:vertAlign w:val="baseline"/>
    </w:rPr>
  </w:style>
  <w:style w:type="paragraph" w:customStyle="1" w:styleId="References">
    <w:name w:val="References"/>
    <w:basedOn w:val="Normal"/>
    <w:qFormat/>
    <w:rsid w:val="00C9375F"/>
    <w:pPr>
      <w:numPr>
        <w:numId w:val="26"/>
      </w:numPr>
      <w:spacing w:after="120"/>
    </w:pPr>
    <w:rPr>
      <w:rFonts w:asciiTheme="minorHAnsi" w:eastAsia="Calibri" w:hAnsiTheme="minorHAnsi" w:cs="Calibri"/>
      <w:lang w:eastAsia="en-GB"/>
    </w:rPr>
  </w:style>
  <w:style w:type="character" w:customStyle="1" w:styleId="href">
    <w:name w:val="href"/>
    <w:basedOn w:val="DefaultParagraphFont"/>
    <w:rsid w:val="00BD64DF"/>
    <w:rPr>
      <w:color w:val="auto"/>
    </w:rPr>
  </w:style>
  <w:style w:type="character" w:customStyle="1" w:styleId="Heading1Char">
    <w:name w:val="Heading 1 Char"/>
    <w:basedOn w:val="DefaultParagraphFont"/>
    <w:link w:val="Heading1"/>
    <w:rsid w:val="00190B8C"/>
    <w:rPr>
      <w:rFonts w:ascii="Calibri" w:eastAsia="MS Mincho" w:hAnsi="Calibri"/>
      <w:b/>
      <w:color w:val="00558C"/>
      <w:kern w:val="28"/>
      <w:sz w:val="22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157</Words>
  <Characters>822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Kevin Gregory</cp:lastModifiedBy>
  <cp:revision>3</cp:revision>
  <cp:lastPrinted>2006-10-19T10:49:00Z</cp:lastPrinted>
  <dcterms:created xsi:type="dcterms:W3CDTF">2019-10-04T07:19:00Z</dcterms:created>
  <dcterms:modified xsi:type="dcterms:W3CDTF">2019-10-09T08:52:00Z</dcterms:modified>
</cp:coreProperties>
</file>